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806E" w14:textId="77777777" w:rsidR="001D5137" w:rsidRPr="001D5137" w:rsidRDefault="001D5137" w:rsidP="001D5137">
      <w:pPr>
        <w:jc w:val="center"/>
        <w:rPr>
          <w:b/>
          <w:bCs/>
        </w:rPr>
      </w:pPr>
      <w:r w:rsidRPr="001D5137">
        <w:rPr>
          <w:b/>
          <w:bCs/>
        </w:rPr>
        <w:t xml:space="preserve">ARRÊTÉ </w:t>
      </w:r>
    </w:p>
    <w:p w14:paraId="066BF1D4" w14:textId="77777777" w:rsidR="001D5137" w:rsidRPr="001D5137" w:rsidRDefault="001D5137" w:rsidP="001D5137">
      <w:pPr>
        <w:jc w:val="center"/>
        <w:rPr>
          <w:b/>
          <w:bCs/>
        </w:rPr>
      </w:pPr>
      <w:r w:rsidRPr="001D5137">
        <w:rPr>
          <w:b/>
          <w:bCs/>
        </w:rPr>
        <w:t>DE RETRAITE PROGRESSIVE D’UN AGENT FONCTIONNAIRE CNRACL</w:t>
      </w:r>
    </w:p>
    <w:p w14:paraId="7628FAD9" w14:textId="77777777" w:rsidR="001D5137" w:rsidRPr="001D5137" w:rsidRDefault="001D5137" w:rsidP="001D5137">
      <w:pPr>
        <w:jc w:val="center"/>
        <w:rPr>
          <w:b/>
          <w:bCs/>
        </w:rPr>
      </w:pPr>
      <w:proofErr w:type="gramStart"/>
      <w:r w:rsidRPr="001D5137">
        <w:rPr>
          <w:b/>
          <w:bCs/>
        </w:rPr>
        <w:t>de</w:t>
      </w:r>
      <w:proofErr w:type="gramEnd"/>
      <w:r w:rsidRPr="001D5137">
        <w:rPr>
          <w:b/>
          <w:bCs/>
        </w:rPr>
        <w:t xml:space="preserve"> M </w:t>
      </w:r>
      <w:r w:rsidRPr="001D5137">
        <w:rPr>
          <w:bCs/>
        </w:rPr>
        <w:t>………………………………</w:t>
      </w:r>
    </w:p>
    <w:p w14:paraId="3A7ADE65" w14:textId="0890DDDA" w:rsidR="009D001D" w:rsidRPr="00271397" w:rsidRDefault="001D5137" w:rsidP="00271397">
      <w:pPr>
        <w:jc w:val="center"/>
        <w:rPr>
          <w:b/>
          <w:bCs/>
        </w:rPr>
      </w:pPr>
      <w:r w:rsidRPr="001D5137">
        <w:rPr>
          <w:b/>
          <w:bCs/>
        </w:rPr>
        <w:t xml:space="preserve">Grade </w:t>
      </w:r>
      <w:proofErr w:type="gramStart"/>
      <w:r w:rsidRPr="001D5137">
        <w:rPr>
          <w:bCs/>
        </w:rPr>
        <w:t>…….</w:t>
      </w:r>
      <w:proofErr w:type="gramEnd"/>
      <w:r w:rsidRPr="001D5137">
        <w:rPr>
          <w:bCs/>
        </w:rPr>
        <w:t>………….……………</w:t>
      </w:r>
    </w:p>
    <w:p w14:paraId="5C37C26A" w14:textId="06162F9F" w:rsidR="009D001D" w:rsidRPr="00271397" w:rsidRDefault="009D001D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 xml:space="preserve">Le Maire, Le Président, </w:t>
      </w:r>
    </w:p>
    <w:p w14:paraId="6C9CFCB0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le Code général des collectivités territoriales,</w:t>
      </w:r>
    </w:p>
    <w:p w14:paraId="5D96EE3C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le Code général de la fonction publique,</w:t>
      </w:r>
    </w:p>
    <w:p w14:paraId="023E6F35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la loi n° 2014-40 du 20 janvier 2014 garantissant l'avenir et la justice du système de retraites, notamment son article 18</w:t>
      </w:r>
    </w:p>
    <w:p w14:paraId="303CFDF3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le décret n° 2014-1513 du 16.12.2014 relatif à la retraite progressive,</w:t>
      </w:r>
    </w:p>
    <w:p w14:paraId="20BEDDBF" w14:textId="456B88F9" w:rsidR="00CB75AD" w:rsidRPr="00271397" w:rsidRDefault="00CB75AD" w:rsidP="00CB75AD">
      <w:pPr>
        <w:shd w:val="clear" w:color="auto" w:fill="FFFFFF"/>
        <w:spacing w:after="12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lang w:eastAsia="fr-FR"/>
          <w14:ligatures w14:val="none"/>
        </w:rPr>
      </w:pPr>
      <w:r w:rsidRPr="00271397">
        <w:rPr>
          <w:rFonts w:ascii="Times New Roman" w:eastAsia="Times New Roman" w:hAnsi="Times New Roman" w:cs="Times New Roman"/>
          <w:kern w:val="36"/>
          <w:lang w:eastAsia="fr-FR"/>
          <w14:ligatures w14:val="none"/>
        </w:rPr>
        <w:t>Vu le décret n° 2025-680 du 15 juillet 2025 fixant l'âge d'ouverture du droit à la retraite progressive à soixante ans pour les assurés du régime de retraites des agents des collectivités locales et pour les ouvriers des établissements industriels de l'Etat,</w:t>
      </w:r>
    </w:p>
    <w:p w14:paraId="2EE727E0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les articles L. 351-15, L. 351-16, R. 351-39 et suivants, et D. 351-15 du Code de la Sécurité Sociale,</w:t>
      </w:r>
    </w:p>
    <w:p w14:paraId="74F189A0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Vu la circulaire CNAV n°2014-65 du 23 décembre 2014 relative à la retraite progressive.</w:t>
      </w:r>
    </w:p>
    <w:p w14:paraId="7139A360" w14:textId="60EB693A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 xml:space="preserve">Vu la lettre en date du …. / …. / …. </w:t>
      </w:r>
      <w:proofErr w:type="gramStart"/>
      <w:r w:rsidRPr="00271397">
        <w:rPr>
          <w:rFonts w:ascii="Times New Roman" w:hAnsi="Times New Roman" w:cs="Times New Roman"/>
        </w:rPr>
        <w:t>par</w:t>
      </w:r>
      <w:proofErr w:type="gramEnd"/>
      <w:r w:rsidRPr="00271397">
        <w:rPr>
          <w:rFonts w:ascii="Times New Roman" w:hAnsi="Times New Roman" w:cs="Times New Roman"/>
        </w:rPr>
        <w:t xml:space="preserve"> laquelle M …………………… sollicite le bénéfice d’une retraite progressive à compter du …. / …. / ….,</w:t>
      </w:r>
    </w:p>
    <w:p w14:paraId="4B3D9B93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Considérant que M ……………………, titulaire du grade de …………… est affilié(e) à la CNRACL,</w:t>
      </w:r>
    </w:p>
    <w:p w14:paraId="1586406E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Considérant que M ……………………, exerce ses fonctions à temps partiel …… % depuis le …. / …. / …. Ou à temps non complet à raison de ……. Heures par semaine,</w:t>
      </w:r>
    </w:p>
    <w:p w14:paraId="5A627042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 xml:space="preserve">Considérant qu’à la date de demande d’effet de la retraite progressive, que M …………………… remplit les conditions pour bénéficier de la retraite progressive, à savoir : </w:t>
      </w:r>
    </w:p>
    <w:p w14:paraId="0D798BF1" w14:textId="3915555D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-</w:t>
      </w:r>
      <w:r w:rsidRPr="00271397">
        <w:rPr>
          <w:rFonts w:ascii="Times New Roman" w:hAnsi="Times New Roman" w:cs="Times New Roman"/>
        </w:rPr>
        <w:tab/>
        <w:t xml:space="preserve">être </w:t>
      </w:r>
      <w:r w:rsidR="00CB53A0" w:rsidRPr="00271397">
        <w:rPr>
          <w:rFonts w:ascii="Times New Roman" w:hAnsi="Times New Roman" w:cs="Times New Roman"/>
        </w:rPr>
        <w:t>âgé d’au moins 60 ans</w:t>
      </w:r>
      <w:r w:rsidRPr="00271397">
        <w:rPr>
          <w:rFonts w:ascii="Times New Roman" w:hAnsi="Times New Roman" w:cs="Times New Roman"/>
        </w:rPr>
        <w:t>,</w:t>
      </w:r>
    </w:p>
    <w:p w14:paraId="0AFA489D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-</w:t>
      </w:r>
      <w:r w:rsidRPr="00271397">
        <w:rPr>
          <w:rFonts w:ascii="Times New Roman" w:hAnsi="Times New Roman" w:cs="Times New Roman"/>
        </w:rPr>
        <w:tab/>
        <w:t>justifier d’une durée d’assurance tous régimes confondus au moins égale à 150 trimestres,</w:t>
      </w:r>
    </w:p>
    <w:p w14:paraId="3EC05B05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-</w:t>
      </w:r>
      <w:r w:rsidRPr="00271397">
        <w:rPr>
          <w:rFonts w:ascii="Times New Roman" w:hAnsi="Times New Roman" w:cs="Times New Roman"/>
        </w:rPr>
        <w:tab/>
        <w:t>exercer à titre exclusif son activité soit à temps partiel, entre 50 et 90 %, soit à temps non complet sur un ou plusieurs emplois publics dont le total ne doit pas excéder 31h30 par semaine,</w:t>
      </w:r>
    </w:p>
    <w:p w14:paraId="281B3C45" w14:textId="74709A31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Considérant que rien ne s’oppose à sa demande,</w:t>
      </w:r>
    </w:p>
    <w:p w14:paraId="690F2BF4" w14:textId="77777777" w:rsidR="001D5137" w:rsidRPr="00271397" w:rsidRDefault="001D5137" w:rsidP="009D001D">
      <w:pPr>
        <w:jc w:val="center"/>
        <w:rPr>
          <w:rFonts w:ascii="Times New Roman" w:hAnsi="Times New Roman" w:cs="Times New Roman"/>
        </w:rPr>
      </w:pPr>
    </w:p>
    <w:p w14:paraId="657881C9" w14:textId="1ED83FAA" w:rsidR="009D001D" w:rsidRPr="00271397" w:rsidRDefault="009D001D" w:rsidP="009D001D">
      <w:pPr>
        <w:jc w:val="center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ARRETE</w:t>
      </w:r>
    </w:p>
    <w:p w14:paraId="71BAC33B" w14:textId="77777777" w:rsidR="009D001D" w:rsidRPr="00271397" w:rsidRDefault="009D001D" w:rsidP="009D001D">
      <w:pPr>
        <w:rPr>
          <w:rFonts w:ascii="Times New Roman" w:hAnsi="Times New Roman" w:cs="Times New Roman"/>
        </w:rPr>
      </w:pPr>
    </w:p>
    <w:p w14:paraId="4E716A40" w14:textId="3C3D6365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Article 1 : A compter du …. / …. /</w:t>
      </w:r>
      <w:proofErr w:type="gramStart"/>
      <w:r w:rsidRPr="00271397">
        <w:rPr>
          <w:rFonts w:ascii="Times New Roman" w:hAnsi="Times New Roman" w:cs="Times New Roman"/>
        </w:rPr>
        <w:t xml:space="preserve"> ….</w:t>
      </w:r>
      <w:proofErr w:type="gramEnd"/>
      <w:r w:rsidRPr="00271397">
        <w:rPr>
          <w:rFonts w:ascii="Times New Roman" w:hAnsi="Times New Roman" w:cs="Times New Roman"/>
        </w:rPr>
        <w:t>, M ..............................................., né(e) le …. / …. /</w:t>
      </w:r>
      <w:proofErr w:type="gramStart"/>
      <w:r w:rsidRPr="00271397">
        <w:rPr>
          <w:rFonts w:ascii="Times New Roman" w:hAnsi="Times New Roman" w:cs="Times New Roman"/>
        </w:rPr>
        <w:t xml:space="preserve"> ….</w:t>
      </w:r>
      <w:proofErr w:type="gramEnd"/>
      <w:r w:rsidRPr="00271397">
        <w:rPr>
          <w:rFonts w:ascii="Times New Roman" w:hAnsi="Times New Roman" w:cs="Times New Roman"/>
        </w:rPr>
        <w:t>, bénéficie de la retraite progressive.</w:t>
      </w:r>
    </w:p>
    <w:p w14:paraId="7005EBAB" w14:textId="7A8ABB8F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Article 2 : Les services accomplis pendant la retraite progressive seront pris en compte dans la constitution du droit, la liquidation et la durée d’assurance,</w:t>
      </w:r>
    </w:p>
    <w:p w14:paraId="2E2EF7D5" w14:textId="0DF74734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Article 3 : Toutes modifications relatives au temps partiel (non-renouvellement, suspension, modification de la quotité travaillée) ou la modification de la durée de travail à temps de son / ses emploi(s) public(s) à temps non complet doivent être signalées sans délai par l’employeur à la CNRACL.</w:t>
      </w:r>
    </w:p>
    <w:p w14:paraId="5AE671D5" w14:textId="296B9929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Article 4 : M………………………. perdra définitivement le bénéfice de la retraite progressive dans les cas suivants</w:t>
      </w:r>
      <w:r w:rsidR="00271397">
        <w:rPr>
          <w:rFonts w:ascii="Times New Roman" w:hAnsi="Times New Roman" w:cs="Times New Roman"/>
        </w:rPr>
        <w:t> </w:t>
      </w:r>
      <w:r w:rsidRPr="00271397">
        <w:rPr>
          <w:rFonts w:ascii="Times New Roman" w:hAnsi="Times New Roman" w:cs="Times New Roman"/>
        </w:rPr>
        <w:t>:</w:t>
      </w:r>
    </w:p>
    <w:p w14:paraId="55A9CED8" w14:textId="77777777" w:rsidR="001D5137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lastRenderedPageBreak/>
        <w:t>-</w:t>
      </w:r>
      <w:r w:rsidRPr="00271397">
        <w:rPr>
          <w:rFonts w:ascii="Times New Roman" w:hAnsi="Times New Roman" w:cs="Times New Roman"/>
        </w:rPr>
        <w:tab/>
        <w:t>reprise de l’activité à temps complet, ou si sa durée totale de travail excède 90 % d’un temps complet, soit 31h30 hebdomadaires</w:t>
      </w:r>
    </w:p>
    <w:p w14:paraId="53F34202" w14:textId="6E7125D5" w:rsidR="009D001D" w:rsidRPr="00271397" w:rsidRDefault="001D5137" w:rsidP="001D5137">
      <w:pPr>
        <w:jc w:val="both"/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-</w:t>
      </w:r>
      <w:r w:rsidRPr="00271397">
        <w:rPr>
          <w:rFonts w:ascii="Times New Roman" w:hAnsi="Times New Roman" w:cs="Times New Roman"/>
        </w:rPr>
        <w:tab/>
        <w:t>demande de liquidation de sa pension complète</w:t>
      </w:r>
    </w:p>
    <w:p w14:paraId="2314F1A1" w14:textId="77777777" w:rsidR="00271397" w:rsidRPr="00271397" w:rsidRDefault="001D5137" w:rsidP="00271397">
      <w:pPr>
        <w:pStyle w:val="recours"/>
        <w:ind w:left="0" w:right="0"/>
        <w:rPr>
          <w:rFonts w:ascii="Times New Roman" w:hAnsi="Times New Roman" w:cs="Times New Roman"/>
          <w:sz w:val="22"/>
          <w:szCs w:val="22"/>
        </w:rPr>
      </w:pPr>
      <w:r w:rsidRPr="00271397">
        <w:rPr>
          <w:rFonts w:ascii="Times New Roman" w:hAnsi="Times New Roman" w:cs="Times New Roman"/>
          <w:sz w:val="22"/>
          <w:szCs w:val="22"/>
        </w:rPr>
        <w:t>Article 5</w:t>
      </w:r>
      <w:r w:rsidR="009D001D" w:rsidRPr="00271397">
        <w:rPr>
          <w:rFonts w:ascii="Times New Roman" w:hAnsi="Times New Roman" w:cs="Times New Roman"/>
          <w:sz w:val="22"/>
          <w:szCs w:val="22"/>
        </w:rPr>
        <w:t> : Le présent arrêté peut faire l’objet d’un recours contentieux devant le Tribunal Administratif d</w:t>
      </w:r>
      <w:r w:rsidR="00271397" w:rsidRPr="00271397">
        <w:rPr>
          <w:rFonts w:ascii="Times New Roman" w:hAnsi="Times New Roman" w:cs="Times New Roman"/>
          <w:sz w:val="22"/>
          <w:szCs w:val="22"/>
        </w:rPr>
        <w:t>’Amiens</w:t>
      </w:r>
      <w:r w:rsidR="009D001D" w:rsidRPr="00271397">
        <w:rPr>
          <w:rFonts w:ascii="Times New Roman" w:hAnsi="Times New Roman" w:cs="Times New Roman"/>
          <w:sz w:val="22"/>
          <w:szCs w:val="22"/>
        </w:rPr>
        <w:t xml:space="preserve">, dans un délai de deux mois à compter de la date de sa publication par voir d’affichage </w:t>
      </w:r>
      <w:r w:rsidR="00271397" w:rsidRPr="00271397">
        <w:rPr>
          <w:rFonts w:ascii="Times New Roman" w:hAnsi="Times New Roman" w:cs="Times New Roman"/>
          <w:iCs/>
          <w:sz w:val="22"/>
          <w:szCs w:val="22"/>
        </w:rPr>
        <w:t xml:space="preserve">ou par l'application Télérecours citoyens </w:t>
      </w:r>
      <w:r w:rsidR="00271397" w:rsidRPr="00271397">
        <w:rPr>
          <w:rFonts w:ascii="Times New Roman" w:hAnsi="Times New Roman" w:cs="Times New Roman"/>
          <w:sz w:val="22"/>
          <w:szCs w:val="22"/>
        </w:rPr>
        <w:t>accessible</w:t>
      </w:r>
      <w:r w:rsidR="00271397" w:rsidRPr="00271397">
        <w:rPr>
          <w:rFonts w:ascii="Times New Roman" w:hAnsi="Times New Roman" w:cs="Times New Roman"/>
          <w:iCs/>
          <w:sz w:val="22"/>
          <w:szCs w:val="22"/>
        </w:rPr>
        <w:t xml:space="preserve"> à partir du site </w:t>
      </w:r>
      <w:hyperlink r:id="rId4" w:history="1">
        <w:r w:rsidR="00271397" w:rsidRPr="00271397">
          <w:rPr>
            <w:rStyle w:val="Lienhypertexte"/>
            <w:rFonts w:ascii="Times New Roman" w:hAnsi="Times New Roman" w:cs="Times New Roman"/>
            <w:iCs/>
            <w:color w:val="0563C1"/>
            <w:sz w:val="22"/>
            <w:szCs w:val="22"/>
          </w:rPr>
          <w:t>www.telerecours.fr</w:t>
        </w:r>
      </w:hyperlink>
      <w:r w:rsidR="00271397" w:rsidRPr="00271397">
        <w:rPr>
          <w:rFonts w:ascii="Times New Roman" w:hAnsi="Times New Roman" w:cs="Times New Roman"/>
          <w:sz w:val="22"/>
          <w:szCs w:val="22"/>
        </w:rPr>
        <w:t>.</w:t>
      </w:r>
    </w:p>
    <w:p w14:paraId="426B57FB" w14:textId="75866477" w:rsidR="009D001D" w:rsidRPr="00271397" w:rsidRDefault="009D001D" w:rsidP="00271397">
      <w:pPr>
        <w:jc w:val="both"/>
        <w:rPr>
          <w:rFonts w:ascii="Times New Roman" w:hAnsi="Times New Roman" w:cs="Times New Roman"/>
        </w:rPr>
      </w:pPr>
    </w:p>
    <w:p w14:paraId="7B2EC2A1" w14:textId="1298E342" w:rsidR="009D001D" w:rsidRPr="00271397" w:rsidRDefault="001F20E4" w:rsidP="009D001D">
      <w:pPr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>Fait à …………………………</w:t>
      </w:r>
    </w:p>
    <w:p w14:paraId="23AEC632" w14:textId="18988796" w:rsidR="001F20E4" w:rsidRPr="00271397" w:rsidRDefault="001F20E4" w:rsidP="009D001D">
      <w:pPr>
        <w:rPr>
          <w:rFonts w:ascii="Times New Roman" w:hAnsi="Times New Roman" w:cs="Times New Roman"/>
        </w:rPr>
      </w:pPr>
      <w:r w:rsidRPr="00271397">
        <w:rPr>
          <w:rFonts w:ascii="Times New Roman" w:hAnsi="Times New Roman" w:cs="Times New Roman"/>
        </w:rPr>
        <w:t xml:space="preserve">Signature Du Maire </w:t>
      </w:r>
      <w:r w:rsidR="001D5137" w:rsidRPr="00271397">
        <w:rPr>
          <w:rFonts w:ascii="Times New Roman" w:hAnsi="Times New Roman" w:cs="Times New Roman"/>
        </w:rPr>
        <w:t>(ou</w:t>
      </w:r>
      <w:r w:rsidRPr="00271397">
        <w:rPr>
          <w:rFonts w:ascii="Times New Roman" w:hAnsi="Times New Roman" w:cs="Times New Roman"/>
        </w:rPr>
        <w:t xml:space="preserve"> du Président) </w:t>
      </w:r>
    </w:p>
    <w:p w14:paraId="743D76AA" w14:textId="77777777" w:rsidR="009D001D" w:rsidRDefault="009D001D" w:rsidP="009D001D"/>
    <w:sectPr w:rsidR="009D001D" w:rsidSect="002713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1D"/>
    <w:rsid w:val="001D5137"/>
    <w:rsid w:val="001F20E4"/>
    <w:rsid w:val="00271397"/>
    <w:rsid w:val="002D4761"/>
    <w:rsid w:val="00387CE6"/>
    <w:rsid w:val="0076564B"/>
    <w:rsid w:val="00917A4E"/>
    <w:rsid w:val="009D001D"/>
    <w:rsid w:val="00AB27FD"/>
    <w:rsid w:val="00AE35BC"/>
    <w:rsid w:val="00B82D10"/>
    <w:rsid w:val="00CB53A0"/>
    <w:rsid w:val="00CB75AD"/>
    <w:rsid w:val="00CD3D09"/>
    <w:rsid w:val="00D52CA4"/>
    <w:rsid w:val="00F4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CDB4"/>
  <w15:chartTrackingRefBased/>
  <w15:docId w15:val="{3CE099C3-882A-4E4D-B22C-668B9EBA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cours">
    <w:name w:val="recours"/>
    <w:basedOn w:val="Normal"/>
    <w:rsid w:val="00271397"/>
    <w:pPr>
      <w:autoSpaceDE w:val="0"/>
      <w:autoSpaceDN w:val="0"/>
      <w:spacing w:after="0" w:line="240" w:lineRule="auto"/>
      <w:ind w:left="284" w:right="6095"/>
      <w:jc w:val="both"/>
    </w:pPr>
    <w:rPr>
      <w:rFonts w:ascii="Arial" w:eastAsia="Times New Roman" w:hAnsi="Arial" w:cs="Arial"/>
      <w:kern w:val="0"/>
      <w:sz w:val="16"/>
      <w:szCs w:val="16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271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JOUBERT</dc:creator>
  <cp:keywords/>
  <dc:description/>
  <cp:lastModifiedBy>Dorothée Delangue</cp:lastModifiedBy>
  <cp:revision>2</cp:revision>
  <dcterms:created xsi:type="dcterms:W3CDTF">2026-05-19T13:23:00Z</dcterms:created>
  <dcterms:modified xsi:type="dcterms:W3CDTF">2026-05-19T13:23:00Z</dcterms:modified>
</cp:coreProperties>
</file>