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23" w:rsidRDefault="00F43923"/>
    <w:p w:rsidR="00FD05B7" w:rsidRDefault="00FD05B7"/>
    <w:p w:rsidR="00F43923" w:rsidRPr="00F43923" w:rsidRDefault="00FD05B7" w:rsidP="00F43923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0" type="#_x0000_t6" style="position:absolute;margin-left:-21pt;margin-top:-.3pt;width:489pt;height:10in;z-index:-251665408" fillcolor="#b5ceed" strokecolor="#b5ceed"/>
        </w:pict>
      </w:r>
      <w:r>
        <w:rPr>
          <w:noProof/>
        </w:rPr>
        <w:pict>
          <v:shape id="_x0000_s1041" type="#_x0000_t6" style="position:absolute;margin-left:-21pt;margin-top:-.3pt;width:489pt;height:10in;rotation:180;z-index:-251664384" strokecolor="#b5ceed">
            <v:fill opacity="58982f"/>
          </v:shape>
        </w:pict>
      </w:r>
    </w:p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D05B7" w:rsidP="00F439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6pt;margin-top:8.8pt;width:456.6pt;height:280.4pt;z-index:251650048" filled="f" stroked="f">
            <v:textbox>
              <w:txbxContent>
                <w:p w:rsidR="00C93C91" w:rsidRPr="005A1179" w:rsidRDefault="00C93C91" w:rsidP="00F43923">
                  <w:pPr>
                    <w:jc w:val="center"/>
                    <w:rPr>
                      <w:rFonts w:ascii="Tunga" w:hAnsi="Tunga" w:cs="Tunga"/>
                      <w:b/>
                      <w:color w:val="0845A8"/>
                      <w:sz w:val="96"/>
                      <w:szCs w:val="96"/>
                    </w:rPr>
                  </w:pPr>
                  <w:r w:rsidRPr="005A1179">
                    <w:rPr>
                      <w:rFonts w:ascii="Tunga" w:hAnsi="Tunga" w:cs="Tunga"/>
                      <w:b/>
                      <w:color w:val="00478E"/>
                      <w:sz w:val="96"/>
                      <w:szCs w:val="96"/>
                    </w:rPr>
                    <w:t>Modèle de Registre</w:t>
                  </w:r>
                  <w:r w:rsidRPr="005A1179">
                    <w:rPr>
                      <w:rFonts w:ascii="Tunga" w:hAnsi="Tunga" w:cs="Tunga"/>
                      <w:b/>
                      <w:color w:val="0845A8"/>
                      <w:sz w:val="96"/>
                      <w:szCs w:val="96"/>
                    </w:rPr>
                    <w:t xml:space="preserve"> </w:t>
                  </w:r>
                  <w:r>
                    <w:rPr>
                      <w:rFonts w:ascii="Tunga" w:hAnsi="Tunga" w:cs="Tunga"/>
                      <w:b/>
                      <w:color w:val="00478E"/>
                      <w:sz w:val="96"/>
                      <w:szCs w:val="96"/>
                    </w:rPr>
                    <w:t>de santé et sécurité</w:t>
                  </w:r>
                </w:p>
              </w:txbxContent>
            </v:textbox>
          </v:shape>
        </w:pict>
      </w:r>
    </w:p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15AD6" w:rsidP="00F43923">
      <w:r>
        <w:rPr>
          <w:noProof/>
        </w:rPr>
        <w:pict>
          <v:shape id="_x0000_s1046" type="#_x0000_t202" style="position:absolute;margin-left:-9pt;margin-top:3.05pt;width:477pt;height:3in;z-index:251654144" filled="f" stroked="f">
            <v:textbox>
              <w:txbxContent>
                <w:p w:rsidR="00C93C91" w:rsidRPr="00021C83" w:rsidRDefault="00C93C91">
                  <w:pPr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</w:pPr>
                  <w:r w:rsidRPr="00021C83"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  <w:t>Collectivité :</w:t>
                  </w:r>
                  <w:r w:rsidRPr="00CE3550">
                    <w:rPr>
                      <w:rFonts w:ascii="Tunga" w:hAnsi="Tunga" w:cs="Tunga"/>
                      <w:color w:val="00478E"/>
                      <w:sz w:val="20"/>
                      <w:szCs w:val="20"/>
                    </w:rPr>
                    <w:t>……………………………</w:t>
                  </w:r>
                  <w:r>
                    <w:rPr>
                      <w:rFonts w:ascii="Tunga" w:hAnsi="Tunga" w:cs="Tunga"/>
                      <w:color w:val="00478E"/>
                      <w:sz w:val="20"/>
                      <w:szCs w:val="20"/>
                    </w:rPr>
                    <w:t>………………………………</w:t>
                  </w:r>
                </w:p>
                <w:p w:rsidR="00C93C91" w:rsidRPr="00021C83" w:rsidRDefault="00C93C91">
                  <w:pPr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</w:pPr>
                </w:p>
                <w:p w:rsidR="00C93C91" w:rsidRPr="00021C83" w:rsidRDefault="00C93C91">
                  <w:pPr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</w:pPr>
                </w:p>
                <w:p w:rsidR="00C93C91" w:rsidRPr="00CE3550" w:rsidRDefault="00C93C91">
                  <w:pPr>
                    <w:rPr>
                      <w:rFonts w:ascii="Tunga" w:hAnsi="Tunga" w:cs="Tunga"/>
                      <w:color w:val="00478E"/>
                      <w:sz w:val="20"/>
                      <w:szCs w:val="20"/>
                    </w:rPr>
                  </w:pPr>
                  <w:r w:rsidRPr="00021C83"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  <w:t>Registre</w:t>
                  </w:r>
                  <w:r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  <w:t xml:space="preserve"> o</w:t>
                  </w:r>
                  <w:r w:rsidRPr="00021C83"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  <w:t>uvert le </w:t>
                  </w:r>
                  <w:r w:rsidRPr="00CE3550">
                    <w:rPr>
                      <w:rFonts w:ascii="Tunga" w:hAnsi="Tunga" w:cs="Tunga"/>
                      <w:color w:val="00478E"/>
                      <w:sz w:val="20"/>
                      <w:szCs w:val="20"/>
                    </w:rPr>
                    <w:t>:…………………………</w:t>
                  </w:r>
                  <w:r>
                    <w:rPr>
                      <w:rFonts w:ascii="Tunga" w:hAnsi="Tunga" w:cs="Tunga"/>
                      <w:color w:val="00478E"/>
                      <w:sz w:val="20"/>
                      <w:szCs w:val="20"/>
                    </w:rPr>
                    <w:t>………………………………</w:t>
                  </w:r>
                </w:p>
                <w:p w:rsidR="00C93C91" w:rsidRDefault="00C93C91">
                  <w:pPr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</w:pPr>
                </w:p>
                <w:p w:rsidR="00C93C91" w:rsidRPr="00021C83" w:rsidRDefault="00C93C91">
                  <w:pPr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</w:pPr>
                </w:p>
                <w:p w:rsidR="00C93C91" w:rsidRPr="00021C83" w:rsidRDefault="00C93C91">
                  <w:pPr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</w:pPr>
                  <w:r w:rsidRPr="00021C83">
                    <w:rPr>
                      <w:rFonts w:ascii="Tunga" w:hAnsi="Tunga" w:cs="Tunga"/>
                      <w:color w:val="00478E"/>
                      <w:sz w:val="40"/>
                      <w:szCs w:val="40"/>
                    </w:rPr>
                    <w:t>Signature de l’Autorité Territoriale :</w:t>
                  </w:r>
                </w:p>
              </w:txbxContent>
            </v:textbox>
          </v:shape>
        </w:pict>
      </w:r>
    </w:p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Pr="00F43923" w:rsidRDefault="00F43923" w:rsidP="00F43923"/>
    <w:p w:rsidR="00F43923" w:rsidRDefault="00F43923" w:rsidP="00F43923">
      <w:pPr>
        <w:pStyle w:val="Pieddepage"/>
        <w:ind w:right="360"/>
        <w:jc w:val="center"/>
        <w:rPr>
          <w:sz w:val="16"/>
          <w:szCs w:val="16"/>
        </w:rPr>
      </w:pPr>
    </w:p>
    <w:p w:rsidR="00F43923" w:rsidRPr="00F43923" w:rsidRDefault="00F43923" w:rsidP="00F43923"/>
    <w:p w:rsidR="00FD05B7" w:rsidRDefault="00FD05B7" w:rsidP="00F43923"/>
    <w:p w:rsidR="00FD05B7" w:rsidRDefault="00FD05B7" w:rsidP="00F43923"/>
    <w:p w:rsidR="00FD05B7" w:rsidRDefault="00FD05B7" w:rsidP="00F43923"/>
    <w:p w:rsidR="00FD05B7" w:rsidRDefault="00FD05B7" w:rsidP="00F43923">
      <w:r>
        <w:rPr>
          <w:noProof/>
        </w:rPr>
        <w:lastRenderedPageBreak/>
        <w:pict>
          <v:group id="_x0000_s1080" style="position:absolute;margin-left:-9pt;margin-top:9.6pt;width:503.55pt;height:53.5pt;z-index:251659776" coordorigin="954,760" coordsize="10071,1070">
            <v:shape id="_x0000_s1042" type="#_x0000_t6" style="position:absolute;left:954;top:760;width:1347;height:1070" fillcolor="#b5ceed" stroked="f" strokecolor="#00478e"/>
            <v:rect id="_x0000_s1049" style="position:absolute;left:954;top:760;width:10071;height:1070" filled="f" strokecolor="#00478e"/>
          </v:group>
        </w:pict>
      </w:r>
    </w:p>
    <w:p w:rsidR="00FD05B7" w:rsidRPr="005A1179" w:rsidRDefault="00FD05B7" w:rsidP="00FD05B7">
      <w:pPr>
        <w:jc w:val="center"/>
        <w:rPr>
          <w:rFonts w:ascii="Tunga" w:hAnsi="Tunga" w:cs="Tunga"/>
          <w:b/>
          <w:color w:val="00478E"/>
          <w:sz w:val="52"/>
          <w:szCs w:val="52"/>
        </w:rPr>
      </w:pPr>
      <w:r w:rsidRPr="005A1179">
        <w:rPr>
          <w:rFonts w:ascii="Tunga" w:hAnsi="Tunga" w:cs="Tunga"/>
          <w:b/>
          <w:color w:val="00478E"/>
          <w:sz w:val="52"/>
          <w:szCs w:val="52"/>
        </w:rPr>
        <w:t>Objet et champ d’application</w:t>
      </w:r>
    </w:p>
    <w:p w:rsidR="00F43923" w:rsidRPr="00F43923" w:rsidRDefault="00F43923" w:rsidP="00F43923"/>
    <w:p w:rsidR="00FD05B7" w:rsidRPr="00FD05B7" w:rsidRDefault="00FD05B7" w:rsidP="00FD05B7">
      <w:pPr>
        <w:rPr>
          <w:b/>
          <w:smallCaps/>
          <w:sz w:val="28"/>
          <w:szCs w:val="28"/>
        </w:rPr>
      </w:pPr>
      <w:r>
        <w:rPr>
          <w:noProof/>
        </w:rPr>
        <w:pict>
          <v:rect id="_x0000_s1067" style="position:absolute;margin-left:-9pt;margin-top:0;width:503.55pt;height:284.25pt;z-index:251649023" fillcolor="#b9dcff" strokecolor="#036">
            <v:fill opacity="12452f"/>
          </v:rect>
        </w:pict>
      </w:r>
      <w:r w:rsidRPr="00FD05B7">
        <w:rPr>
          <w:b/>
          <w:smallCaps/>
          <w:sz w:val="28"/>
          <w:szCs w:val="28"/>
        </w:rPr>
        <w:t>Référence</w:t>
      </w:r>
    </w:p>
    <w:p w:rsidR="00FD05B7" w:rsidRPr="00FD05B7" w:rsidRDefault="00FD05B7" w:rsidP="00FD05B7">
      <w:pPr>
        <w:rPr>
          <w:sz w:val="22"/>
          <w:szCs w:val="22"/>
        </w:rPr>
      </w:pPr>
    </w:p>
    <w:p w:rsidR="00FD05B7" w:rsidRPr="00FD05B7" w:rsidRDefault="00FD05B7" w:rsidP="00FD05B7">
      <w:pPr>
        <w:jc w:val="both"/>
        <w:rPr>
          <w:b/>
          <w:sz w:val="22"/>
          <w:szCs w:val="22"/>
        </w:rPr>
      </w:pPr>
      <w:r w:rsidRPr="00FD05B7">
        <w:rPr>
          <w:b/>
          <w:sz w:val="22"/>
          <w:szCs w:val="22"/>
        </w:rPr>
        <w:t>Décret n°85-603 du 10 juin 1985 modifié, relatif à l’hygiène et à la sécurité du travail ainsi qu’à la médecine professionnelle et préventive dans la Fonction Publique Territoriale.</w:t>
      </w:r>
    </w:p>
    <w:p w:rsidR="00FD05B7" w:rsidRPr="00FD05B7" w:rsidRDefault="00FD05B7" w:rsidP="00FD05B7">
      <w:pPr>
        <w:jc w:val="both"/>
        <w:rPr>
          <w:b/>
          <w:sz w:val="22"/>
          <w:szCs w:val="22"/>
        </w:rPr>
      </w:pPr>
    </w:p>
    <w:p w:rsidR="00FD05B7" w:rsidRPr="00FD05B7" w:rsidRDefault="00FD05B7" w:rsidP="00FD05B7">
      <w:pPr>
        <w:jc w:val="both"/>
        <w:rPr>
          <w:b/>
          <w:i/>
          <w:sz w:val="22"/>
          <w:szCs w:val="22"/>
        </w:rPr>
      </w:pPr>
      <w:r w:rsidRPr="00FD05B7">
        <w:rPr>
          <w:b/>
          <w:i/>
          <w:sz w:val="22"/>
          <w:szCs w:val="22"/>
        </w:rPr>
        <w:t>Article 3-1</w:t>
      </w:r>
    </w:p>
    <w:p w:rsidR="00FD05B7" w:rsidRPr="00FD05B7" w:rsidRDefault="00FD05B7" w:rsidP="00FD05B7">
      <w:pPr>
        <w:jc w:val="both"/>
        <w:rPr>
          <w:i/>
          <w:sz w:val="22"/>
          <w:szCs w:val="22"/>
        </w:rPr>
      </w:pPr>
      <w:r w:rsidRPr="00FD05B7">
        <w:rPr>
          <w:i/>
          <w:sz w:val="22"/>
          <w:szCs w:val="22"/>
        </w:rPr>
        <w:t>Un registre de santé et de sécurité au travail est ouvert dans chaque service et tenu par les agents mentionnés à l'article 4. Ce document contient les observations et suggestions des agents relatives à la prévention des risques professionnels et à l'amélioration des conditions de travail.</w:t>
      </w:r>
    </w:p>
    <w:p w:rsidR="00FD05B7" w:rsidRPr="00FD05B7" w:rsidRDefault="00FD05B7" w:rsidP="00FD05B7">
      <w:pPr>
        <w:jc w:val="both"/>
        <w:rPr>
          <w:i/>
          <w:sz w:val="22"/>
          <w:szCs w:val="22"/>
        </w:rPr>
      </w:pPr>
      <w:r w:rsidRPr="00FD05B7">
        <w:rPr>
          <w:i/>
          <w:sz w:val="22"/>
          <w:szCs w:val="22"/>
        </w:rPr>
        <w:br/>
        <w:t>Le registre de santé et de sécurité au travail est mis à la disposition de l'ensemble des agents et, le cas échéant, des usagers. Il est également mis à la disposition des agents chargés d'une fonction d'inspection et du comité mentionné à l'article 37 (Comité technique ou CHSCT).</w:t>
      </w:r>
    </w:p>
    <w:p w:rsidR="00FD05B7" w:rsidRPr="00FD05B7" w:rsidRDefault="00FD05B7" w:rsidP="00FD05B7">
      <w:pPr>
        <w:jc w:val="both"/>
        <w:rPr>
          <w:i/>
          <w:sz w:val="22"/>
          <w:szCs w:val="22"/>
        </w:rPr>
      </w:pPr>
    </w:p>
    <w:p w:rsidR="00FD05B7" w:rsidRPr="00FD05B7" w:rsidRDefault="00FD05B7" w:rsidP="00FD05B7">
      <w:pPr>
        <w:jc w:val="both"/>
        <w:rPr>
          <w:b/>
          <w:i/>
          <w:sz w:val="22"/>
          <w:szCs w:val="22"/>
        </w:rPr>
      </w:pPr>
      <w:r w:rsidRPr="00FD05B7">
        <w:rPr>
          <w:b/>
          <w:i/>
          <w:sz w:val="22"/>
          <w:szCs w:val="22"/>
        </w:rPr>
        <w:t>Article 48</w:t>
      </w:r>
    </w:p>
    <w:p w:rsidR="00FD05B7" w:rsidRPr="00FD05B7" w:rsidRDefault="00FD05B7" w:rsidP="00FD05B7">
      <w:pPr>
        <w:jc w:val="both"/>
        <w:rPr>
          <w:i/>
          <w:sz w:val="22"/>
          <w:szCs w:val="22"/>
        </w:rPr>
      </w:pPr>
      <w:r w:rsidRPr="00FD05B7">
        <w:rPr>
          <w:i/>
          <w:sz w:val="22"/>
          <w:szCs w:val="22"/>
        </w:rPr>
        <w:t>(…) Le comité prend, en outre, connaissance des observations et suggestions relatives à la prévention des risques professionnels et à l'amélioration des conditions de travail consignées sur le registre de santé et sécurité au travail mentionné à l'article 3-1.</w:t>
      </w:r>
    </w:p>
    <w:p w:rsidR="00FD05B7" w:rsidRPr="00FD05B7" w:rsidRDefault="00FD05B7" w:rsidP="00FD05B7">
      <w:pPr>
        <w:jc w:val="both"/>
        <w:rPr>
          <w:sz w:val="22"/>
          <w:szCs w:val="22"/>
        </w:rPr>
      </w:pPr>
    </w:p>
    <w:p w:rsidR="00FD05B7" w:rsidRPr="00FD05B7" w:rsidRDefault="00FD05B7" w:rsidP="00FD05B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D05B7">
        <w:rPr>
          <w:b/>
          <w:sz w:val="22"/>
          <w:szCs w:val="22"/>
        </w:rPr>
        <w:t>Circulaire n °NOR (INTB1209800C) : Application des dispositions du décret n° 85-603 du 10 juin 1985 modifié relatif à l’hygiène et à la sécurité du travail ainsi qu'à la médecine professionnelle et préventive dans la fonction publique territoriale</w:t>
      </w:r>
    </w:p>
    <w:p w:rsid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  <w:r w:rsidRPr="00FD05B7">
        <w:t>C’est l’assistant de prévention qui est en charge de la bonne tenue du registre de santé et de sécurité au travail dans tous les services (article 4-1 du décret 85-603 modifié).</w:t>
      </w:r>
    </w:p>
    <w:p w:rsidR="00FD05B7" w:rsidRPr="00FD05B7" w:rsidRDefault="00FD05B7" w:rsidP="00FD05B7">
      <w:pPr>
        <w:jc w:val="both"/>
      </w:pPr>
      <w:r w:rsidRPr="00FD05B7">
        <w:t xml:space="preserve">C’est un véritable </w:t>
      </w:r>
      <w:r w:rsidRPr="00FD05B7">
        <w:rPr>
          <w:b/>
        </w:rPr>
        <w:t>outil de communication</w:t>
      </w:r>
      <w:r w:rsidRPr="00FD05B7">
        <w:t xml:space="preserve"> mis à la disposition de tous les agents.</w:t>
      </w: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  <w:r w:rsidRPr="00FD05B7">
        <w:t>Ces derniers pourront y retranscrire leurs observations en matière d’hygiène et de sécurité</w:t>
      </w:r>
      <w:r>
        <w:t xml:space="preserve"> dans leur travail quotidien (s</w:t>
      </w:r>
      <w:r w:rsidRPr="00FD05B7">
        <w:t>ignaler un dysfonctionnement, une anomalie,</w:t>
      </w:r>
      <w:r>
        <w:t xml:space="preserve"> p</w:t>
      </w:r>
      <w:r w:rsidRPr="00FD05B7">
        <w:t>oser des questions,</w:t>
      </w:r>
      <w:r>
        <w:t xml:space="preserve"> p</w:t>
      </w:r>
      <w:r w:rsidRPr="00FD05B7">
        <w:t>roposer des améliorations,</w:t>
      </w:r>
      <w:r>
        <w:t xml:space="preserve"> d</w:t>
      </w:r>
      <w:r w:rsidRPr="00FD05B7">
        <w:t>onner des idées</w:t>
      </w:r>
      <w:r>
        <w:t>)</w:t>
      </w:r>
      <w:r w:rsidRPr="00FD05B7">
        <w:t>.</w:t>
      </w: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  <w:r w:rsidRPr="00FD05B7">
        <w:t>Ces observations peuvent avoir pour objet :</w:t>
      </w:r>
    </w:p>
    <w:p w:rsidR="00FD05B7" w:rsidRPr="00FD05B7" w:rsidRDefault="00FD05B7" w:rsidP="00FD05B7">
      <w:pPr>
        <w:spacing w:before="120"/>
        <w:jc w:val="both"/>
      </w:pPr>
      <w:r w:rsidRPr="00FD05B7">
        <w:tab/>
      </w:r>
      <w:r w:rsidRPr="00FD05B7">
        <w:sym w:font="Webdings" w:char="F034"/>
      </w:r>
      <w:r w:rsidRPr="00FD05B7">
        <w:t>Les conditions de travail</w:t>
      </w:r>
    </w:p>
    <w:p w:rsidR="00FD05B7" w:rsidRPr="00FD05B7" w:rsidRDefault="00FD05B7" w:rsidP="00FD05B7">
      <w:pPr>
        <w:spacing w:before="120"/>
        <w:ind w:firstLine="708"/>
        <w:jc w:val="both"/>
      </w:pPr>
      <w:r w:rsidRPr="00FD05B7">
        <w:sym w:font="Webdings" w:char="F034"/>
      </w:r>
      <w:r w:rsidRPr="00FD05B7">
        <w:t>L’aménagement des locaux,</w:t>
      </w:r>
    </w:p>
    <w:p w:rsidR="00FD05B7" w:rsidRDefault="00FD05B7" w:rsidP="00FD05B7">
      <w:pPr>
        <w:spacing w:before="120"/>
        <w:jc w:val="both"/>
      </w:pPr>
      <w:r w:rsidRPr="00FD05B7">
        <w:tab/>
      </w:r>
      <w:r w:rsidRPr="00FD05B7">
        <w:sym w:font="Webdings" w:char="F034"/>
      </w:r>
      <w:r w:rsidRPr="00FD05B7">
        <w:t>Les machines ou outils,</w:t>
      </w:r>
    </w:p>
    <w:p w:rsidR="00FD05B7" w:rsidRPr="00FD05B7" w:rsidRDefault="00FD05B7" w:rsidP="00FD05B7">
      <w:pPr>
        <w:spacing w:before="120"/>
        <w:jc w:val="both"/>
      </w:pPr>
      <w:r w:rsidRPr="00FD05B7">
        <w:tab/>
      </w:r>
      <w:r w:rsidRPr="00FD05B7">
        <w:sym w:font="Webdings" w:char="F034"/>
      </w:r>
      <w:r w:rsidRPr="00FD05B7">
        <w:t>Les Equipements de Protection Individuelle (EPI),</w:t>
      </w:r>
    </w:p>
    <w:p w:rsidR="00FD05B7" w:rsidRPr="00FD05B7" w:rsidRDefault="00FD05B7" w:rsidP="00FD05B7">
      <w:pPr>
        <w:spacing w:before="120"/>
        <w:jc w:val="both"/>
      </w:pPr>
      <w:r w:rsidRPr="00FD05B7">
        <w:tab/>
      </w:r>
      <w:r w:rsidRPr="00FD05B7">
        <w:sym w:font="Webdings" w:char="F034"/>
      </w:r>
      <w:r w:rsidRPr="00FD05B7">
        <w:t>Les Equipements de Protection Collective (EPC),</w:t>
      </w:r>
    </w:p>
    <w:p w:rsidR="00FD05B7" w:rsidRPr="00FD05B7" w:rsidRDefault="00FD05B7" w:rsidP="00FD05B7">
      <w:pPr>
        <w:spacing w:before="120"/>
        <w:jc w:val="both"/>
      </w:pPr>
      <w:r w:rsidRPr="00FD05B7">
        <w:tab/>
      </w:r>
      <w:r w:rsidRPr="00FD05B7">
        <w:sym w:font="Webdings" w:char="F034"/>
      </w:r>
      <w:r w:rsidRPr="00FD05B7">
        <w:t>L’hygiène,</w:t>
      </w:r>
    </w:p>
    <w:p w:rsidR="00FD05B7" w:rsidRPr="00FD05B7" w:rsidRDefault="00FD05B7" w:rsidP="00FD05B7">
      <w:pPr>
        <w:spacing w:before="120"/>
        <w:jc w:val="both"/>
      </w:pPr>
      <w:r w:rsidRPr="00FD05B7">
        <w:tab/>
      </w:r>
      <w:r w:rsidRPr="00FD05B7">
        <w:sym w:font="Webdings" w:char="F034"/>
      </w:r>
      <w:r w:rsidRPr="00FD05B7">
        <w:t>La formation,</w:t>
      </w:r>
    </w:p>
    <w:p w:rsidR="00FD05B7" w:rsidRPr="00FD05B7" w:rsidRDefault="00FD05B7" w:rsidP="00FD05B7">
      <w:pPr>
        <w:spacing w:before="120"/>
        <w:jc w:val="both"/>
      </w:pPr>
      <w:r w:rsidRPr="00FD05B7">
        <w:tab/>
      </w:r>
      <w:r w:rsidRPr="00FD05B7">
        <w:sym w:font="Webdings" w:char="F034"/>
      </w:r>
      <w:r w:rsidRPr="00FD05B7">
        <w:t>Les méthodes de travail</w:t>
      </w:r>
    </w:p>
    <w:p w:rsidR="00FD05B7" w:rsidRPr="00FD05B7" w:rsidRDefault="00FD05B7" w:rsidP="00FD05B7">
      <w:pPr>
        <w:spacing w:before="120"/>
        <w:ind w:firstLine="708"/>
        <w:jc w:val="both"/>
      </w:pPr>
      <w:r w:rsidRPr="00FD05B7">
        <w:sym w:font="Webdings" w:char="F034"/>
      </w:r>
      <w:r w:rsidRPr="00FD05B7">
        <w:t>Les véhicules</w:t>
      </w:r>
    </w:p>
    <w:p w:rsidR="00FD05B7" w:rsidRPr="00FD05B7" w:rsidRDefault="00FD05B7" w:rsidP="00FD05B7">
      <w:pPr>
        <w:spacing w:before="120"/>
        <w:ind w:firstLine="708"/>
        <w:jc w:val="both"/>
      </w:pPr>
      <w:r w:rsidRPr="00FD05B7">
        <w:sym w:font="Webdings" w:char="F034"/>
      </w:r>
      <w:r w:rsidRPr="00FD05B7">
        <w:t>…</w:t>
      </w:r>
    </w:p>
    <w:p w:rsidR="00FD05B7" w:rsidRPr="00FD05B7" w:rsidRDefault="00FD05B7" w:rsidP="00FD05B7">
      <w:pPr>
        <w:spacing w:before="120"/>
        <w:jc w:val="both"/>
      </w:pPr>
    </w:p>
    <w:p w:rsidR="00A511DE" w:rsidRDefault="00A511DE" w:rsidP="00F43923"/>
    <w:p w:rsidR="00FD05B7" w:rsidRDefault="00FD05B7" w:rsidP="00FD05B7">
      <w:r>
        <w:rPr>
          <w:noProof/>
        </w:rPr>
        <w:lastRenderedPageBreak/>
        <w:pict>
          <v:group id="_x0000_s1081" style="position:absolute;margin-left:-8.7pt;margin-top:7.8pt;width:501.75pt;height:53.5pt;z-index:251666432" coordorigin="954,760" coordsize="10071,1070">
            <v:shape id="_x0000_s1082" type="#_x0000_t6" style="position:absolute;left:954;top:760;width:1347;height:1070" fillcolor="#b5ceed" stroked="f" strokecolor="#00478e"/>
            <v:rect id="_x0000_s1083" style="position:absolute;left:954;top:760;width:10071;height:1070" filled="f" strokecolor="#00478e"/>
          </v:group>
        </w:pict>
      </w:r>
    </w:p>
    <w:p w:rsidR="00A511DE" w:rsidRPr="00FD05B7" w:rsidRDefault="00FD05B7" w:rsidP="00FD05B7">
      <w:pPr>
        <w:jc w:val="center"/>
      </w:pPr>
      <w:r w:rsidRPr="00FD05B7">
        <w:rPr>
          <w:rFonts w:ascii="Tunga" w:hAnsi="Tunga" w:cs="Tunga"/>
          <w:b/>
          <w:color w:val="00478E"/>
          <w:sz w:val="52"/>
          <w:szCs w:val="52"/>
        </w:rPr>
        <w:t>Mode d’emploi</w:t>
      </w:r>
    </w:p>
    <w:p w:rsidR="00A511DE" w:rsidRDefault="00A511DE" w:rsidP="00F43923"/>
    <w:p w:rsidR="00FD05B7" w:rsidRPr="00FD05B7" w:rsidRDefault="00FD05B7" w:rsidP="00FD05B7">
      <w:pPr>
        <w:rPr>
          <w:b/>
          <w:smallCaps/>
        </w:rPr>
      </w:pPr>
      <w:r w:rsidRPr="00FD05B7">
        <w:rPr>
          <w:b/>
          <w:smallCaps/>
        </w:rPr>
        <w:t>Qui peut le remplir ?</w:t>
      </w:r>
    </w:p>
    <w:p w:rsidR="00FD05B7" w:rsidRPr="00FD05B7" w:rsidRDefault="00FD05B7" w:rsidP="00FD05B7"/>
    <w:p w:rsidR="00FD05B7" w:rsidRPr="00FD05B7" w:rsidRDefault="00FD05B7" w:rsidP="00FD05B7">
      <w:pPr>
        <w:jc w:val="both"/>
      </w:pPr>
      <w:r w:rsidRPr="00FD05B7">
        <w:t>Le registre est ouvert à tout le personnel.</w:t>
      </w: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rPr>
          <w:b/>
          <w:smallCaps/>
        </w:rPr>
      </w:pPr>
      <w:r w:rsidRPr="00FD05B7">
        <w:rPr>
          <w:b/>
          <w:smallCaps/>
        </w:rPr>
        <w:t>Qui peut le consulter ?</w:t>
      </w: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  <w:r w:rsidRPr="00FD05B7">
        <w:sym w:font="Webdings" w:char="F034"/>
      </w:r>
      <w:r w:rsidRPr="00FD05B7">
        <w:t xml:space="preserve">Les agents, dont l’Assistant / Conseiller de prévention </w:t>
      </w: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  <w:r w:rsidRPr="00FD05B7">
        <w:sym w:font="Webdings" w:char="F034"/>
      </w:r>
      <w:r w:rsidRPr="00FD05B7">
        <w:t>Le Comité Technique (CT) ou le Comité d’Hygiène, de Sécurité et des Conditions de Travail (CHSCT)</w:t>
      </w: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  <w:r w:rsidRPr="00FD05B7">
        <w:sym w:font="Webdings" w:char="F034"/>
      </w:r>
      <w:r w:rsidRPr="00FD05B7">
        <w:t>L’agent Chargé de la Fonction d’Inspection</w:t>
      </w: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rPr>
          <w:b/>
          <w:smallCaps/>
        </w:rPr>
      </w:pPr>
      <w:r w:rsidRPr="00FD05B7">
        <w:rPr>
          <w:b/>
          <w:smallCaps/>
        </w:rPr>
        <w:t>Où le conserver ?</w:t>
      </w:r>
    </w:p>
    <w:p w:rsidR="00FD05B7" w:rsidRPr="00FD05B7" w:rsidRDefault="00FD05B7" w:rsidP="00FD05B7">
      <w:pPr>
        <w:jc w:val="both"/>
      </w:pPr>
      <w:r w:rsidRPr="00FD05B7">
        <w:t>Le registre d’hygiène et de sécurité, devant être tenu à la disposition des agents, doit être conservé dans un endroit facilement ac</w:t>
      </w:r>
      <w:r>
        <w:t>cessible sur le lieu de travail.</w:t>
      </w: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</w:pPr>
    </w:p>
    <w:p w:rsidR="00FD05B7" w:rsidRPr="00FD05B7" w:rsidRDefault="00FD05B7" w:rsidP="00FD05B7">
      <w:pPr>
        <w:jc w:val="both"/>
        <w:rPr>
          <w:b/>
          <w:smallCaps/>
        </w:rPr>
      </w:pPr>
      <w:r w:rsidRPr="00FD05B7">
        <w:rPr>
          <w:b/>
          <w:smallCaps/>
        </w:rPr>
        <w:t>Comment l’utiliser ?</w:t>
      </w:r>
    </w:p>
    <w:p w:rsidR="00A511DE" w:rsidRPr="00FD05B7" w:rsidRDefault="00A511DE" w:rsidP="00F43923"/>
    <w:p w:rsidR="00A511DE" w:rsidRPr="00FD05B7" w:rsidRDefault="00A511DE" w:rsidP="00F43923"/>
    <w:p w:rsidR="00A511DE" w:rsidRPr="00FD05B7" w:rsidRDefault="00C93C91" w:rsidP="00F43923">
      <w:r>
        <w:rPr>
          <w:noProof/>
        </w:rPr>
        <w:pict>
          <v:shape id="_x0000_s1066" type="#_x0000_t202" style="position:absolute;margin-left:185.4pt;margin-top:-.3pt;width:301.35pt;height:365.4pt;z-index:251662336" filled="f" stroked="f">
            <v:textbox style="mso-next-textbox:#_x0000_s1066">
              <w:txbxContent>
                <w:p w:rsidR="00C93C91" w:rsidRDefault="00C93C91" w:rsidP="00C93C91">
                  <w:pPr>
                    <w:jc w:val="both"/>
                  </w:pPr>
                  <w:r w:rsidRPr="00FD05B7">
                    <w:sym w:font="Wingdings" w:char="F0F0"/>
                  </w:r>
                  <w:r w:rsidRPr="00FD05B7">
                    <w:t xml:space="preserve"> Il consigne ses observations et ses suggestions relatives à l’hygiène et à la sécurité.</w:t>
                  </w: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Default="00C93C91" w:rsidP="00C93C91">
                  <w:pPr>
                    <w:jc w:val="both"/>
                  </w:pPr>
                  <w:r w:rsidRPr="00FD05B7">
                    <w:sym w:font="Wingdings" w:char="F0F0"/>
                  </w:r>
                  <w:r w:rsidRPr="00FD05B7">
                    <w:t xml:space="preserve"> Il prend connaissance des informations inscrites, il les note sur un tableau de suivi, puis il fait signer le responsable hiérarchique.</w:t>
                  </w: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Default="00C93C91" w:rsidP="00C93C91">
                  <w:pPr>
                    <w:jc w:val="both"/>
                  </w:pPr>
                  <w:r w:rsidRPr="00FD05B7">
                    <w:sym w:font="Wingdings" w:char="F0F0"/>
                  </w:r>
                  <w:r w:rsidRPr="00FD05B7">
                    <w:t xml:space="preserve"> Il vise le document et propose, en concertation avec l’ACMO, à l’autorité territoriale des mesures afin de répondre aux suggestions de l’agent.</w:t>
                  </w: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Default="00C93C91" w:rsidP="00C93C91">
                  <w:pPr>
                    <w:jc w:val="both"/>
                  </w:pPr>
                  <w:r w:rsidRPr="00FD05B7">
                    <w:sym w:font="Wingdings" w:char="F0F0"/>
                  </w:r>
                  <w:r w:rsidRPr="00FD05B7">
                    <w:t xml:space="preserve"> Elle vise et décide la mise en œuvre des améliorations proposées.</w:t>
                  </w: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Default="00C93C91" w:rsidP="00C93C91">
                  <w:pPr>
                    <w:jc w:val="both"/>
                  </w:pPr>
                  <w:r w:rsidRPr="00FD05B7">
                    <w:sym w:font="Wingdings" w:char="F0F0"/>
                  </w:r>
                  <w:r w:rsidRPr="00FD05B7">
                    <w:t xml:space="preserve"> Elle fait appliquer les décisions prises et les transmet à l’assistant de prévention après avoir consulté le responsable hiérarchique.</w:t>
                  </w: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Pr="00FD05B7" w:rsidRDefault="00C93C91" w:rsidP="00C93C91">
                  <w:pPr>
                    <w:jc w:val="both"/>
                  </w:pPr>
                </w:p>
                <w:p w:rsidR="00C93C91" w:rsidRPr="00FD05B7" w:rsidRDefault="00C93C91" w:rsidP="00C93C91">
                  <w:pPr>
                    <w:jc w:val="both"/>
                  </w:pPr>
                  <w:r w:rsidRPr="00FD05B7">
                    <w:sym w:font="Wingdings" w:char="F0F0"/>
                  </w:r>
                  <w:r w:rsidRPr="00FD05B7">
                    <w:t xml:space="preserve"> Il complète le tableau de suivi et le registre.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-4.5pt;margin-top:-.3pt;width:159.25pt;height:365.4pt;z-index:251661312" filled="f" stroked="f">
            <v:textbox style="mso-next-textbox:#_x0000_s1065">
              <w:txbxContent>
                <w:p w:rsidR="00C93C91" w:rsidRPr="00FD05B7" w:rsidRDefault="00C93C91" w:rsidP="00C93C91">
                  <w:r w:rsidRPr="00FD05B7">
                    <w:sym w:font="Wingdings" w:char="F081"/>
                  </w:r>
                  <w:r w:rsidRPr="00FD05B7">
                    <w:t xml:space="preserve"> L’agent </w:t>
                  </w:r>
                  <w:r>
                    <w:t>DECLARE</w:t>
                  </w:r>
                  <w:r w:rsidRPr="00FD05B7">
                    <w:t xml:space="preserve"> </w:t>
                  </w:r>
                </w:p>
                <w:p w:rsidR="00C93C91" w:rsidRPr="00FD05B7" w:rsidRDefault="00C93C91" w:rsidP="00C93C91"/>
                <w:p w:rsidR="00C93C91" w:rsidRDefault="00C93C91" w:rsidP="00C93C91"/>
                <w:p w:rsidR="00C93C91" w:rsidRPr="00FD05B7" w:rsidRDefault="00C93C91" w:rsidP="00C93C91"/>
                <w:p w:rsidR="00C93C91" w:rsidRPr="00FD05B7" w:rsidRDefault="00C93C91" w:rsidP="00C93C91">
                  <w:r w:rsidRPr="00FD05B7">
                    <w:sym w:font="Wingdings" w:char="F082"/>
                  </w:r>
                  <w:r w:rsidRPr="00FD05B7">
                    <w:t xml:space="preserve"> L’assistant de prévention </w:t>
                  </w:r>
                  <w:r>
                    <w:t>CONSTATE</w:t>
                  </w:r>
                  <w:r w:rsidRPr="00FD05B7">
                    <w:t xml:space="preserve"> </w:t>
                  </w:r>
                </w:p>
                <w:p w:rsidR="00C93C91" w:rsidRPr="00FD05B7" w:rsidRDefault="00C93C91" w:rsidP="00C93C91"/>
                <w:p w:rsidR="00C93C91" w:rsidRDefault="00C93C91" w:rsidP="00C93C91"/>
                <w:p w:rsidR="00C93C91" w:rsidRPr="00FD05B7" w:rsidRDefault="00C93C91" w:rsidP="00C93C91"/>
                <w:p w:rsidR="00C93C91" w:rsidRPr="00FD05B7" w:rsidRDefault="00C93C91" w:rsidP="00C93C91">
                  <w:r w:rsidRPr="00FD05B7">
                    <w:sym w:font="Wingdings" w:char="F083"/>
                  </w:r>
                  <w:r w:rsidRPr="00FD05B7">
                    <w:t xml:space="preserve"> Le supérieur hiérarchique </w:t>
                  </w:r>
                  <w:r>
                    <w:t>PROPOSE ET APPLIQUE</w:t>
                  </w:r>
                </w:p>
                <w:p w:rsidR="00C93C91" w:rsidRPr="00FD05B7" w:rsidRDefault="00C93C91" w:rsidP="00C93C91"/>
                <w:p w:rsidR="00C93C91" w:rsidRDefault="00C93C91" w:rsidP="00C93C91"/>
                <w:p w:rsidR="00C93C91" w:rsidRPr="00FD05B7" w:rsidRDefault="00C93C91" w:rsidP="00C93C91"/>
                <w:p w:rsidR="00C93C91" w:rsidRPr="00FD05B7" w:rsidRDefault="00C93C91" w:rsidP="00C93C91">
                  <w:r w:rsidRPr="00FD05B7">
                    <w:sym w:font="Wingdings" w:char="F084"/>
                  </w:r>
                  <w:r w:rsidRPr="00FD05B7">
                    <w:t xml:space="preserve"> L’autorité territoriale </w:t>
                  </w:r>
                  <w:r>
                    <w:t>VISE</w:t>
                  </w:r>
                </w:p>
                <w:p w:rsidR="00C93C91" w:rsidRPr="00FD05B7" w:rsidRDefault="00C93C91" w:rsidP="00C93C91"/>
                <w:p w:rsidR="00C93C91" w:rsidRPr="00FD05B7" w:rsidRDefault="00C93C91" w:rsidP="00C93C91"/>
                <w:p w:rsidR="00C93C91" w:rsidRPr="00FD05B7" w:rsidRDefault="00C93C91" w:rsidP="00C93C91">
                  <w:r w:rsidRPr="00FD05B7">
                    <w:sym w:font="Wingdings" w:char="F085"/>
                  </w:r>
                  <w:r w:rsidRPr="00FD05B7">
                    <w:t xml:space="preserve"> L’autorité territoriale </w:t>
                  </w:r>
                  <w:r>
                    <w:t>TRANSMET</w:t>
                  </w:r>
                </w:p>
                <w:p w:rsidR="00C93C91" w:rsidRDefault="00C93C91" w:rsidP="00C93C91"/>
                <w:p w:rsidR="00C93C91" w:rsidRDefault="00C93C91" w:rsidP="00C93C91"/>
                <w:p w:rsidR="00C93C91" w:rsidRPr="00FD05B7" w:rsidRDefault="00C93C91" w:rsidP="00C93C91"/>
                <w:p w:rsidR="00C93C91" w:rsidRPr="00FD05B7" w:rsidRDefault="00C93C91" w:rsidP="00C93C91">
                  <w:r w:rsidRPr="00FD05B7">
                    <w:sym w:font="Wingdings" w:char="F086"/>
                  </w:r>
                  <w:r w:rsidRPr="00FD05B7">
                    <w:t xml:space="preserve"> L’assistant de prévention </w:t>
                  </w:r>
                  <w:r>
                    <w:t>COMPLETE</w:t>
                  </w:r>
                  <w:r w:rsidRPr="00FD05B7">
                    <w:t xml:space="preserve"> </w:t>
                  </w:r>
                </w:p>
                <w:p w:rsidR="00C93C91" w:rsidRPr="005764AC" w:rsidRDefault="00C93C91" w:rsidP="00C93C91">
                  <w:pPr>
                    <w:rPr>
                      <w:rFonts w:ascii="Tunga" w:hAnsi="Tunga" w:cs="Tunga"/>
                    </w:rPr>
                  </w:pPr>
                </w:p>
                <w:p w:rsidR="00C93C91" w:rsidRDefault="00C93C91"/>
              </w:txbxContent>
            </v:textbox>
          </v:shape>
        </w:pict>
      </w:r>
    </w:p>
    <w:p w:rsidR="00A511DE" w:rsidRPr="00FD05B7" w:rsidRDefault="00A511DE" w:rsidP="00F43923"/>
    <w:p w:rsidR="00A511DE" w:rsidRPr="00FD05B7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A511DE" w:rsidRDefault="00A511DE" w:rsidP="00F43923"/>
    <w:p w:rsidR="00DB4165" w:rsidRPr="00C93C91" w:rsidRDefault="003671D7" w:rsidP="003671D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EC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FICHE D’OBSERVATION ET SUGGESTION</w:t>
      </w:r>
    </w:p>
    <w:p w:rsidR="003671D7" w:rsidRPr="00C93C91" w:rsidRDefault="003671D7" w:rsidP="003671D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EC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RELATIVE</w:t>
      </w:r>
      <w:r w:rsidR="00DB4165" w:rsidRPr="00C93C91">
        <w:rPr>
          <w:b/>
          <w:sz w:val="22"/>
          <w:szCs w:val="22"/>
        </w:rPr>
        <w:t xml:space="preserve"> A L’HYGIENE, LA SECURITE ET AUX CONDITIONS DE TRAVAIL</w:t>
      </w:r>
    </w:p>
    <w:p w:rsidR="003671D7" w:rsidRDefault="003671D7" w:rsidP="00562BCD">
      <w:pPr>
        <w:rPr>
          <w:b/>
          <w:sz w:val="22"/>
          <w:szCs w:val="22"/>
        </w:rPr>
      </w:pPr>
    </w:p>
    <w:p w:rsidR="00562BCD" w:rsidRPr="00C93C91" w:rsidRDefault="00562BCD" w:rsidP="00562BCD">
      <w:pPr>
        <w:rPr>
          <w:b/>
          <w:sz w:val="22"/>
          <w:szCs w:val="22"/>
        </w:rPr>
      </w:pPr>
      <w:r w:rsidRPr="00C93C91">
        <w:rPr>
          <w:b/>
          <w:sz w:val="22"/>
          <w:szCs w:val="22"/>
        </w:rPr>
        <w:t>Nom de l’assistant de prévention chargé de la tenue du registre : (à pré-remplir)</w:t>
      </w:r>
    </w:p>
    <w:tbl>
      <w:tblPr>
        <w:tblStyle w:val="Grilledutableau"/>
        <w:tblW w:w="9835" w:type="dxa"/>
        <w:jc w:val="center"/>
        <w:tblInd w:w="-392" w:type="dxa"/>
        <w:tblBorders>
          <w:top w:val="single" w:sz="2" w:space="0" w:color="C0C0C0"/>
          <w:left w:val="single" w:sz="2" w:space="0" w:color="FFFFFF"/>
          <w:bottom w:val="single" w:sz="2" w:space="0" w:color="C0C0C0"/>
          <w:right w:val="single" w:sz="2" w:space="0" w:color="FFFFFF"/>
          <w:insideH w:val="none" w:sz="0" w:space="0" w:color="auto"/>
          <w:insideV w:val="none" w:sz="0" w:space="0" w:color="auto"/>
        </w:tblBorders>
        <w:tblLook w:val="01E0"/>
      </w:tblPr>
      <w:tblGrid>
        <w:gridCol w:w="9835"/>
      </w:tblGrid>
      <w:tr w:rsidR="002C629E" w:rsidRPr="00C93C91" w:rsidTr="00C93C91">
        <w:trPr>
          <w:trHeight w:hRule="exact" w:val="454"/>
          <w:jc w:val="center"/>
        </w:trPr>
        <w:tc>
          <w:tcPr>
            <w:tcW w:w="9835" w:type="dxa"/>
            <w:tcBorders>
              <w:top w:val="single" w:sz="2" w:space="0" w:color="FFFFFF"/>
              <w:bottom w:val="single" w:sz="2" w:space="0" w:color="C0C0C0"/>
            </w:tcBorders>
            <w:vAlign w:val="bottom"/>
          </w:tcPr>
          <w:p w:rsidR="002C629E" w:rsidRPr="00C93C91" w:rsidRDefault="00C93C91" w:rsidP="00C93C91">
            <w:pPr>
              <w:ind w:left="-81"/>
              <w:rPr>
                <w:b/>
                <w:sz w:val="22"/>
                <w:szCs w:val="22"/>
              </w:rPr>
            </w:pPr>
            <w:r w:rsidRPr="00C93C91">
              <w:rPr>
                <w:b/>
                <w:sz w:val="22"/>
                <w:szCs w:val="22"/>
              </w:rPr>
              <w:t xml:space="preserve">Fiche N° : </w:t>
            </w:r>
            <w:r w:rsidRPr="00C93C91">
              <w:rPr>
                <w:b/>
                <w:sz w:val="22"/>
                <w:szCs w:val="22"/>
              </w:rPr>
              <w:tab/>
            </w:r>
            <w:r w:rsidRPr="00C93C91">
              <w:rPr>
                <w:b/>
                <w:sz w:val="22"/>
                <w:szCs w:val="22"/>
              </w:rPr>
              <w:tab/>
            </w:r>
            <w:r w:rsidRPr="00C93C91">
              <w:rPr>
                <w:b/>
                <w:sz w:val="22"/>
                <w:szCs w:val="22"/>
              </w:rPr>
              <w:tab/>
            </w:r>
            <w:r w:rsidRPr="00C93C91">
              <w:rPr>
                <w:b/>
                <w:sz w:val="22"/>
                <w:szCs w:val="22"/>
              </w:rPr>
              <w:tab/>
            </w:r>
            <w:r w:rsidRPr="00C93C91">
              <w:rPr>
                <w:b/>
                <w:sz w:val="22"/>
                <w:szCs w:val="22"/>
              </w:rPr>
              <w:tab/>
              <w:t xml:space="preserve">         </w:t>
            </w:r>
            <w:r w:rsidR="00562BCD" w:rsidRPr="00C93C91">
              <w:rPr>
                <w:b/>
                <w:sz w:val="22"/>
                <w:szCs w:val="22"/>
              </w:rPr>
              <w:t xml:space="preserve">Collectivité </w:t>
            </w:r>
            <w:r w:rsidR="004D7C62" w:rsidRPr="00C93C91">
              <w:rPr>
                <w:b/>
                <w:sz w:val="22"/>
                <w:szCs w:val="22"/>
              </w:rPr>
              <w:t>:</w:t>
            </w:r>
          </w:p>
        </w:tc>
      </w:tr>
      <w:tr w:rsidR="004D7C62" w:rsidRPr="00C93C91" w:rsidTr="00C93C91">
        <w:trPr>
          <w:trHeight w:hRule="exact" w:val="454"/>
          <w:jc w:val="center"/>
        </w:trPr>
        <w:tc>
          <w:tcPr>
            <w:tcW w:w="9835" w:type="dxa"/>
            <w:tcBorders>
              <w:top w:val="single" w:sz="2" w:space="0" w:color="C0C0C0"/>
              <w:bottom w:val="single" w:sz="2" w:space="0" w:color="C0C0C0"/>
            </w:tcBorders>
            <w:vAlign w:val="bottom"/>
          </w:tcPr>
          <w:p w:rsidR="004D7C62" w:rsidRPr="00C93C91" w:rsidRDefault="004D7C62" w:rsidP="004D7C62">
            <w:pPr>
              <w:ind w:left="-108"/>
              <w:rPr>
                <w:b/>
                <w:sz w:val="22"/>
                <w:szCs w:val="22"/>
              </w:rPr>
            </w:pPr>
            <w:r w:rsidRPr="00C93C91">
              <w:rPr>
                <w:b/>
                <w:sz w:val="22"/>
                <w:szCs w:val="22"/>
              </w:rPr>
              <w:t>Service :                                                                   </w:t>
            </w:r>
            <w:r w:rsidR="00C93C91">
              <w:rPr>
                <w:b/>
                <w:sz w:val="22"/>
                <w:szCs w:val="22"/>
              </w:rPr>
              <w:t xml:space="preserve">      </w:t>
            </w:r>
            <w:r w:rsidR="00562BCD" w:rsidRPr="00C93C91">
              <w:rPr>
                <w:b/>
                <w:sz w:val="22"/>
                <w:szCs w:val="22"/>
              </w:rPr>
              <w:t>Date et heure</w:t>
            </w:r>
            <w:r w:rsidRPr="00C93C91">
              <w:rPr>
                <w:b/>
                <w:sz w:val="22"/>
                <w:szCs w:val="22"/>
              </w:rPr>
              <w:t>:</w:t>
            </w:r>
          </w:p>
        </w:tc>
      </w:tr>
    </w:tbl>
    <w:p w:rsidR="00DB4165" w:rsidRPr="00C93C91" w:rsidRDefault="00DB4165" w:rsidP="00DB4165">
      <w:pPr>
        <w:rPr>
          <w:b/>
          <w:sz w:val="22"/>
          <w:szCs w:val="22"/>
        </w:rPr>
      </w:pPr>
    </w:p>
    <w:p w:rsidR="00B05DBB" w:rsidRPr="00C93C91" w:rsidRDefault="00B05DBB" w:rsidP="00DB4165">
      <w:pPr>
        <w:rPr>
          <w:b/>
          <w:sz w:val="22"/>
          <w:szCs w:val="22"/>
        </w:rPr>
      </w:pPr>
    </w:p>
    <w:p w:rsidR="00DB4165" w:rsidRPr="00C93C91" w:rsidRDefault="00DB4165" w:rsidP="00B05DBB">
      <w:pPr>
        <w:rPr>
          <w:b/>
          <w:sz w:val="22"/>
          <w:szCs w:val="22"/>
          <w:u w:val="single"/>
        </w:rPr>
      </w:pPr>
      <w:r w:rsidRPr="00C93C91">
        <w:rPr>
          <w:b/>
          <w:sz w:val="22"/>
          <w:szCs w:val="22"/>
          <w:u w:val="single"/>
        </w:rPr>
        <w:t>Observations et suggestions de l’intéressé(e):</w:t>
      </w:r>
    </w:p>
    <w:p w:rsidR="002C629E" w:rsidRPr="00C93C91" w:rsidRDefault="002C629E" w:rsidP="004D7C62">
      <w:pPr>
        <w:ind w:right="-108"/>
        <w:rPr>
          <w:sz w:val="20"/>
          <w:szCs w:val="20"/>
        </w:rPr>
      </w:pPr>
      <w:r w:rsidRPr="00C93C91">
        <w:rPr>
          <w:sz w:val="20"/>
          <w:szCs w:val="20"/>
        </w:rPr>
        <w:t>(E</w:t>
      </w:r>
      <w:r w:rsidR="00DB4165" w:rsidRPr="00C93C91">
        <w:rPr>
          <w:sz w:val="20"/>
          <w:szCs w:val="20"/>
        </w:rPr>
        <w:t>xemple</w:t>
      </w:r>
      <w:r w:rsidRPr="00C93C91">
        <w:rPr>
          <w:sz w:val="20"/>
          <w:szCs w:val="20"/>
        </w:rPr>
        <w:t>s : A</w:t>
      </w:r>
      <w:r w:rsidR="00DB4165" w:rsidRPr="00C93C91">
        <w:rPr>
          <w:sz w:val="20"/>
          <w:szCs w:val="20"/>
        </w:rPr>
        <w:t>ménagement des locaux, conditions de travail, véhicule</w:t>
      </w:r>
      <w:r w:rsidRPr="00C93C91">
        <w:rPr>
          <w:sz w:val="20"/>
          <w:szCs w:val="20"/>
        </w:rPr>
        <w:t>s</w:t>
      </w:r>
      <w:r w:rsidR="00DB4165" w:rsidRPr="00C93C91">
        <w:rPr>
          <w:sz w:val="20"/>
          <w:szCs w:val="20"/>
        </w:rPr>
        <w:t>, machine</w:t>
      </w:r>
      <w:r w:rsidRPr="00C93C91">
        <w:rPr>
          <w:sz w:val="20"/>
          <w:szCs w:val="20"/>
        </w:rPr>
        <w:t>s, les équipements de protection collective ou individuelle, l’organisation du travail, formation,…</w:t>
      </w:r>
      <w:r w:rsidR="004D7C62" w:rsidRPr="00C93C91">
        <w:rPr>
          <w:sz w:val="20"/>
          <w:szCs w:val="20"/>
        </w:rPr>
        <w:t>Utiliser le verso si nécessaire</w:t>
      </w:r>
      <w:r w:rsidRPr="00C93C91">
        <w:rPr>
          <w:sz w:val="20"/>
          <w:szCs w:val="20"/>
        </w:rPr>
        <w:t>)</w:t>
      </w:r>
    </w:p>
    <w:p w:rsidR="002C629E" w:rsidRPr="00C93C91" w:rsidRDefault="002C629E" w:rsidP="00DB4165">
      <w:pPr>
        <w:rPr>
          <w:sz w:val="22"/>
          <w:szCs w:val="22"/>
        </w:rPr>
      </w:pPr>
    </w:p>
    <w:p w:rsidR="00B05DBB" w:rsidRPr="00C93C91" w:rsidRDefault="00B05DBB" w:rsidP="00DB4165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889"/>
      </w:tblGrid>
      <w:tr w:rsidR="002C629E" w:rsidRPr="00C93C91" w:rsidTr="00C93C91">
        <w:trPr>
          <w:trHeight w:hRule="exact" w:val="454"/>
        </w:trPr>
        <w:tc>
          <w:tcPr>
            <w:tcW w:w="9889" w:type="dxa"/>
          </w:tcPr>
          <w:p w:rsidR="002C629E" w:rsidRPr="00C93C91" w:rsidRDefault="002C629E" w:rsidP="004D7C62">
            <w:pPr>
              <w:ind w:right="-184"/>
              <w:rPr>
                <w:sz w:val="28"/>
                <w:szCs w:val="28"/>
              </w:rPr>
            </w:pPr>
          </w:p>
        </w:tc>
      </w:tr>
      <w:tr w:rsidR="002C629E" w:rsidRPr="00C93C91" w:rsidTr="00C93C91">
        <w:trPr>
          <w:trHeight w:hRule="exact" w:val="454"/>
        </w:trPr>
        <w:tc>
          <w:tcPr>
            <w:tcW w:w="9889" w:type="dxa"/>
          </w:tcPr>
          <w:p w:rsidR="002C629E" w:rsidRPr="00C93C91" w:rsidRDefault="002C629E" w:rsidP="00DB4165">
            <w:pPr>
              <w:rPr>
                <w:sz w:val="28"/>
                <w:szCs w:val="28"/>
              </w:rPr>
            </w:pPr>
          </w:p>
        </w:tc>
      </w:tr>
      <w:tr w:rsidR="002C629E" w:rsidRPr="00C93C91" w:rsidTr="00C93C91">
        <w:trPr>
          <w:trHeight w:hRule="exact" w:val="454"/>
        </w:trPr>
        <w:tc>
          <w:tcPr>
            <w:tcW w:w="9889" w:type="dxa"/>
          </w:tcPr>
          <w:p w:rsidR="002C629E" w:rsidRPr="00C93C91" w:rsidRDefault="002C629E" w:rsidP="00DB4165">
            <w:pPr>
              <w:rPr>
                <w:sz w:val="28"/>
                <w:szCs w:val="28"/>
              </w:rPr>
            </w:pPr>
          </w:p>
        </w:tc>
      </w:tr>
      <w:tr w:rsidR="002C629E" w:rsidRPr="00C93C91" w:rsidTr="00C93C91">
        <w:trPr>
          <w:trHeight w:hRule="exact" w:val="454"/>
        </w:trPr>
        <w:tc>
          <w:tcPr>
            <w:tcW w:w="9889" w:type="dxa"/>
          </w:tcPr>
          <w:p w:rsidR="002C629E" w:rsidRPr="00C93C91" w:rsidRDefault="002C629E" w:rsidP="00DB4165">
            <w:pPr>
              <w:rPr>
                <w:sz w:val="28"/>
                <w:szCs w:val="28"/>
              </w:rPr>
            </w:pPr>
          </w:p>
        </w:tc>
      </w:tr>
    </w:tbl>
    <w:p w:rsidR="00DB4165" w:rsidRDefault="00DB4165" w:rsidP="00DB4165">
      <w:pPr>
        <w:rPr>
          <w:b/>
          <w:sz w:val="22"/>
          <w:szCs w:val="22"/>
        </w:rPr>
      </w:pPr>
    </w:p>
    <w:p w:rsidR="003671D7" w:rsidRPr="00C93C91" w:rsidRDefault="003671D7" w:rsidP="00DB4165">
      <w:pPr>
        <w:rPr>
          <w:b/>
          <w:sz w:val="22"/>
          <w:szCs w:val="22"/>
        </w:rPr>
      </w:pPr>
    </w:p>
    <w:p w:rsidR="00B05DBB" w:rsidRPr="00C93C91" w:rsidRDefault="00F15AD6" w:rsidP="00B05DBB">
      <w:pPr>
        <w:rPr>
          <w:sz w:val="20"/>
          <w:szCs w:val="20"/>
        </w:rPr>
      </w:pPr>
      <w:r w:rsidRPr="00C93C91">
        <w:rPr>
          <w:noProof/>
          <w:sz w:val="22"/>
          <w:szCs w:val="22"/>
        </w:rPr>
        <w:pict>
          <v:rect id="_x0000_s1069" style="position:absolute;margin-left:331.05pt;margin-top:3.5pt;width:158.95pt;height:63pt;z-index:251664384" filled="f" strokeweight="1.25pt">
            <v:textbox inset=".5mm,,.5mm">
              <w:txbxContent>
                <w:p w:rsidR="00C93C91" w:rsidRPr="00227A89" w:rsidRDefault="00C93C91" w:rsidP="00B05DBB">
                  <w:pPr>
                    <w:jc w:val="center"/>
                    <w:rPr>
                      <w:sz w:val="20"/>
                      <w:szCs w:val="20"/>
                    </w:rPr>
                  </w:pPr>
                  <w:r w:rsidRPr="00227A89">
                    <w:rPr>
                      <w:sz w:val="20"/>
                      <w:szCs w:val="20"/>
                    </w:rPr>
                    <w:t>Signature de l’agent ou usager</w:t>
                  </w:r>
                </w:p>
              </w:txbxContent>
            </v:textbox>
          </v:rect>
        </w:pict>
      </w:r>
      <w:r w:rsidR="00DB4165" w:rsidRPr="00C93C91">
        <w:rPr>
          <w:b/>
          <w:sz w:val="20"/>
          <w:szCs w:val="20"/>
          <w:u w:val="single"/>
        </w:rPr>
        <w:t>A REMPLIR OBLIGATOIREMENT</w:t>
      </w:r>
      <w:r w:rsidR="00B05DBB" w:rsidRPr="00C93C91">
        <w:rPr>
          <w:b/>
          <w:sz w:val="20"/>
          <w:szCs w:val="20"/>
          <w:u w:val="single"/>
        </w:rPr>
        <w:t> :</w:t>
      </w:r>
      <w:r w:rsidR="00B05DBB" w:rsidRPr="00C93C91">
        <w:rPr>
          <w:sz w:val="20"/>
          <w:szCs w:val="20"/>
        </w:rPr>
        <w:tab/>
      </w:r>
      <w:r w:rsidR="00B05DBB" w:rsidRPr="00C93C91">
        <w:rPr>
          <w:sz w:val="20"/>
          <w:szCs w:val="20"/>
        </w:rPr>
        <w:tab/>
      </w:r>
      <w:r w:rsidR="00B05DBB" w:rsidRPr="00C93C91">
        <w:rPr>
          <w:sz w:val="20"/>
          <w:szCs w:val="20"/>
        </w:rPr>
        <w:tab/>
      </w:r>
      <w:r w:rsidR="00B05DBB" w:rsidRPr="00C93C91">
        <w:rPr>
          <w:sz w:val="20"/>
          <w:szCs w:val="20"/>
        </w:rPr>
        <w:tab/>
      </w:r>
    </w:p>
    <w:p w:rsidR="00B05DBB" w:rsidRPr="00C93C91" w:rsidRDefault="00B05DBB" w:rsidP="00B05DBB">
      <w:pPr>
        <w:rPr>
          <w:sz w:val="22"/>
          <w:szCs w:val="22"/>
        </w:rPr>
      </w:pPr>
      <w:r w:rsidRPr="00C93C91">
        <w:rPr>
          <w:sz w:val="22"/>
          <w:szCs w:val="22"/>
        </w:rPr>
        <w:t xml:space="preserve"> </w:t>
      </w:r>
    </w:p>
    <w:p w:rsidR="00DB4165" w:rsidRDefault="00B05DBB" w:rsidP="00B05DBB">
      <w:pPr>
        <w:rPr>
          <w:sz w:val="20"/>
          <w:szCs w:val="20"/>
        </w:rPr>
      </w:pPr>
      <w:r w:rsidRPr="00C93C91">
        <w:rPr>
          <w:sz w:val="20"/>
          <w:szCs w:val="20"/>
        </w:rPr>
        <w:t>Nom</w:t>
      </w:r>
      <w:r w:rsidR="00562BCD" w:rsidRPr="00C93C91">
        <w:rPr>
          <w:sz w:val="20"/>
          <w:szCs w:val="20"/>
        </w:rPr>
        <w:t>/prénom</w:t>
      </w:r>
      <w:r w:rsidRPr="00C93C91">
        <w:rPr>
          <w:sz w:val="20"/>
          <w:szCs w:val="20"/>
        </w:rPr>
        <w:t> </w:t>
      </w:r>
      <w:r w:rsidR="00562BCD" w:rsidRPr="00C93C91">
        <w:rPr>
          <w:sz w:val="20"/>
          <w:szCs w:val="20"/>
        </w:rPr>
        <w:t xml:space="preserve">de l’agent </w:t>
      </w:r>
      <w:r w:rsidRPr="00C93C91">
        <w:rPr>
          <w:sz w:val="20"/>
          <w:szCs w:val="20"/>
        </w:rPr>
        <w:t>:</w:t>
      </w:r>
      <w:r w:rsidRPr="00C93C91">
        <w:rPr>
          <w:sz w:val="20"/>
          <w:szCs w:val="20"/>
        </w:rPr>
        <w:tab/>
      </w:r>
    </w:p>
    <w:p w:rsidR="003671D7" w:rsidRPr="00C93C91" w:rsidRDefault="003671D7" w:rsidP="00B05DBB">
      <w:pPr>
        <w:rPr>
          <w:b/>
          <w:sz w:val="20"/>
          <w:szCs w:val="20"/>
          <w:u w:val="single"/>
        </w:rPr>
      </w:pPr>
    </w:p>
    <w:p w:rsidR="00DB4165" w:rsidRDefault="00B05DBB" w:rsidP="00DB4165">
      <w:pPr>
        <w:rPr>
          <w:sz w:val="20"/>
          <w:szCs w:val="20"/>
        </w:rPr>
      </w:pPr>
      <w:r w:rsidRPr="00C93C91">
        <w:rPr>
          <w:sz w:val="20"/>
          <w:szCs w:val="20"/>
        </w:rPr>
        <w:t>Fonction :</w:t>
      </w:r>
    </w:p>
    <w:p w:rsidR="003671D7" w:rsidRPr="00C93C91" w:rsidRDefault="003671D7" w:rsidP="00DB4165">
      <w:pPr>
        <w:rPr>
          <w:sz w:val="20"/>
          <w:szCs w:val="20"/>
        </w:rPr>
      </w:pPr>
    </w:p>
    <w:p w:rsidR="00562BCD" w:rsidRPr="00C93C91" w:rsidRDefault="00562BCD" w:rsidP="00DB4165">
      <w:pPr>
        <w:rPr>
          <w:sz w:val="20"/>
          <w:szCs w:val="20"/>
        </w:rPr>
      </w:pPr>
      <w:r w:rsidRPr="00C93C91">
        <w:rPr>
          <w:sz w:val="20"/>
          <w:szCs w:val="20"/>
        </w:rPr>
        <w:t xml:space="preserve">Nom du responsable hiérarchique : </w:t>
      </w:r>
    </w:p>
    <w:p w:rsidR="003671D7" w:rsidRDefault="00DB4165" w:rsidP="003671D7">
      <w:pPr>
        <w:rPr>
          <w:sz w:val="22"/>
          <w:szCs w:val="22"/>
        </w:rPr>
      </w:pPr>
      <w:r w:rsidRPr="00C93C91">
        <w:rPr>
          <w:sz w:val="22"/>
          <w:szCs w:val="22"/>
        </w:rPr>
        <w:tab/>
      </w:r>
      <w:r w:rsidRPr="00C93C91">
        <w:rPr>
          <w:sz w:val="22"/>
          <w:szCs w:val="22"/>
        </w:rPr>
        <w:tab/>
      </w:r>
    </w:p>
    <w:p w:rsidR="003671D7" w:rsidRPr="003671D7" w:rsidRDefault="003671D7" w:rsidP="003671D7">
      <w:pPr>
        <w:rPr>
          <w:sz w:val="22"/>
          <w:szCs w:val="22"/>
        </w:rPr>
      </w:pPr>
    </w:p>
    <w:p w:rsidR="003671D7" w:rsidRPr="00C93C91" w:rsidRDefault="003671D7" w:rsidP="003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SUITES DONNEES PAR LE RESPONSABLE DE SERVICE ET/OU L’AUTORITE TERRITORIALE</w:t>
      </w:r>
    </w:p>
    <w:p w:rsidR="00DB4165" w:rsidRPr="00C93C91" w:rsidRDefault="00DB4165" w:rsidP="00DB4165">
      <w:pPr>
        <w:rPr>
          <w:b/>
          <w:sz w:val="22"/>
          <w:szCs w:val="22"/>
        </w:rPr>
      </w:pPr>
    </w:p>
    <w:p w:rsidR="00DB4165" w:rsidRPr="00C93C91" w:rsidRDefault="004D7C62" w:rsidP="00DB4165">
      <w:pPr>
        <w:rPr>
          <w:b/>
          <w:sz w:val="22"/>
          <w:szCs w:val="22"/>
        </w:rPr>
      </w:pPr>
      <w:r w:rsidRPr="00C93C91">
        <w:rPr>
          <w:sz w:val="22"/>
          <w:szCs w:val="22"/>
        </w:rPr>
        <w:t>Consultation de la fiche</w:t>
      </w:r>
      <w:r w:rsidR="00562BCD" w:rsidRPr="00C93C91">
        <w:rPr>
          <w:sz w:val="22"/>
          <w:szCs w:val="22"/>
        </w:rPr>
        <w:t xml:space="preserve"> par le responsable hiérarchique</w:t>
      </w:r>
      <w:r w:rsidRPr="00C93C91">
        <w:rPr>
          <w:sz w:val="22"/>
          <w:szCs w:val="22"/>
        </w:rPr>
        <w:t xml:space="preserve"> le : </w:t>
      </w:r>
      <w:r w:rsidR="00562BCD" w:rsidRPr="00C93C91">
        <w:rPr>
          <w:sz w:val="22"/>
          <w:szCs w:val="22"/>
        </w:rPr>
        <w:t>.</w:t>
      </w:r>
      <w:r w:rsidRPr="00C93C91">
        <w:rPr>
          <w:sz w:val="22"/>
          <w:szCs w:val="22"/>
        </w:rPr>
        <w:t>...................................................</w:t>
      </w:r>
    </w:p>
    <w:p w:rsidR="00DB4165" w:rsidRPr="00C93C91" w:rsidRDefault="00DB4165" w:rsidP="00DB4165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6"/>
        <w:gridCol w:w="2625"/>
        <w:gridCol w:w="2410"/>
      </w:tblGrid>
      <w:tr w:rsidR="00A71F79" w:rsidRPr="00C93C91" w:rsidTr="003671D7">
        <w:tc>
          <w:tcPr>
            <w:tcW w:w="4996" w:type="dxa"/>
            <w:shd w:val="clear" w:color="auto" w:fill="F3F3F3"/>
            <w:vAlign w:val="center"/>
          </w:tcPr>
          <w:p w:rsidR="00A71F79" w:rsidRPr="00C93C91" w:rsidRDefault="00A71F79" w:rsidP="00BD5245">
            <w:pPr>
              <w:jc w:val="center"/>
              <w:rPr>
                <w:sz w:val="22"/>
                <w:szCs w:val="22"/>
              </w:rPr>
            </w:pPr>
            <w:r w:rsidRPr="00C93C91">
              <w:rPr>
                <w:sz w:val="22"/>
                <w:szCs w:val="22"/>
              </w:rPr>
              <w:t>Suite(s) données aux observations</w:t>
            </w:r>
          </w:p>
          <w:p w:rsidR="00A71F79" w:rsidRPr="00C93C91" w:rsidRDefault="00A71F79" w:rsidP="00BD5245">
            <w:pPr>
              <w:jc w:val="center"/>
              <w:rPr>
                <w:sz w:val="22"/>
                <w:szCs w:val="22"/>
              </w:rPr>
            </w:pPr>
            <w:r w:rsidRPr="00C93C91">
              <w:rPr>
                <w:sz w:val="22"/>
                <w:szCs w:val="22"/>
              </w:rPr>
              <w:t>Mesures de prévention/protection</w:t>
            </w:r>
          </w:p>
        </w:tc>
        <w:tc>
          <w:tcPr>
            <w:tcW w:w="2625" w:type="dxa"/>
            <w:shd w:val="clear" w:color="auto" w:fill="F3F3F3"/>
          </w:tcPr>
          <w:p w:rsidR="00A71F79" w:rsidRPr="00C93C91" w:rsidRDefault="00A71F79" w:rsidP="00BD5245">
            <w:pPr>
              <w:jc w:val="center"/>
              <w:rPr>
                <w:sz w:val="22"/>
                <w:szCs w:val="22"/>
              </w:rPr>
            </w:pPr>
            <w:r w:rsidRPr="00C93C91">
              <w:rPr>
                <w:sz w:val="22"/>
                <w:szCs w:val="22"/>
              </w:rPr>
              <w:t>Personne ou service chargé(e) de la mise en place des mesures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A71F79" w:rsidRPr="00C93C91" w:rsidRDefault="00A71F79" w:rsidP="00BD5245">
            <w:pPr>
              <w:jc w:val="center"/>
              <w:rPr>
                <w:sz w:val="22"/>
                <w:szCs w:val="22"/>
              </w:rPr>
            </w:pPr>
            <w:r w:rsidRPr="00C93C91">
              <w:rPr>
                <w:sz w:val="22"/>
                <w:szCs w:val="22"/>
              </w:rPr>
              <w:t>Délai de mise en œuvre</w:t>
            </w:r>
          </w:p>
        </w:tc>
      </w:tr>
      <w:tr w:rsidR="00A71F79" w:rsidRPr="00C93C91" w:rsidTr="003671D7">
        <w:tc>
          <w:tcPr>
            <w:tcW w:w="4996" w:type="dxa"/>
          </w:tcPr>
          <w:p w:rsidR="00A71F79" w:rsidRPr="00C93C91" w:rsidRDefault="00A71F79" w:rsidP="00BD5245">
            <w:pPr>
              <w:rPr>
                <w:sz w:val="20"/>
                <w:szCs w:val="20"/>
              </w:rPr>
            </w:pPr>
          </w:p>
          <w:p w:rsidR="00A71F79" w:rsidRPr="00C93C91" w:rsidRDefault="00A71F79" w:rsidP="00BD5245">
            <w:pPr>
              <w:rPr>
                <w:sz w:val="28"/>
                <w:szCs w:val="28"/>
              </w:rPr>
            </w:pPr>
            <w:r w:rsidRPr="00C93C91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25" w:type="dxa"/>
          </w:tcPr>
          <w:p w:rsidR="00A71F79" w:rsidRPr="00C93C91" w:rsidRDefault="00A71F79" w:rsidP="00BD5245">
            <w:pPr>
              <w:rPr>
                <w:sz w:val="20"/>
                <w:szCs w:val="20"/>
              </w:rPr>
            </w:pPr>
          </w:p>
          <w:p w:rsidR="00A71F79" w:rsidRPr="00C93C91" w:rsidRDefault="00A71F79" w:rsidP="00BD5245">
            <w:pPr>
              <w:rPr>
                <w:sz w:val="28"/>
                <w:szCs w:val="28"/>
              </w:rPr>
            </w:pPr>
            <w:r w:rsidRPr="00C93C91">
              <w:rPr>
                <w:sz w:val="28"/>
                <w:szCs w:val="28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A71F79" w:rsidRPr="00C93C91" w:rsidRDefault="00A71F79" w:rsidP="00BD5245">
            <w:pPr>
              <w:rPr>
                <w:b/>
                <w:sz w:val="20"/>
                <w:szCs w:val="20"/>
              </w:rPr>
            </w:pPr>
          </w:p>
          <w:p w:rsidR="00A71F79" w:rsidRPr="00C93C91" w:rsidRDefault="00A71F79" w:rsidP="004D7C62">
            <w:pPr>
              <w:rPr>
                <w:sz w:val="28"/>
                <w:szCs w:val="28"/>
              </w:rPr>
            </w:pPr>
            <w:r w:rsidRPr="00C93C91">
              <w:rPr>
                <w:sz w:val="28"/>
                <w:szCs w:val="28"/>
              </w:rPr>
              <w:t>………………………...................................................................................................</w:t>
            </w:r>
          </w:p>
        </w:tc>
      </w:tr>
    </w:tbl>
    <w:p w:rsidR="00DB4165" w:rsidRPr="00C93C91" w:rsidRDefault="00A71F79" w:rsidP="00F43923">
      <w:pPr>
        <w:rPr>
          <w:b/>
          <w:sz w:val="22"/>
          <w:szCs w:val="22"/>
        </w:rPr>
      </w:pPr>
      <w:r w:rsidRPr="00C93C91">
        <w:rPr>
          <w:sz w:val="22"/>
          <w:szCs w:val="22"/>
        </w:rPr>
        <w:t xml:space="preserve"> </w:t>
      </w:r>
    </w:p>
    <w:p w:rsidR="00562BCD" w:rsidRPr="00C93C91" w:rsidRDefault="003671D7" w:rsidP="00F43923">
      <w:pPr>
        <w:rPr>
          <w:sz w:val="22"/>
          <w:szCs w:val="22"/>
        </w:rPr>
      </w:pPr>
      <w:r w:rsidRPr="00C93C91">
        <w:rPr>
          <w:b/>
          <w:noProof/>
          <w:sz w:val="22"/>
          <w:szCs w:val="22"/>
        </w:rPr>
        <w:pict>
          <v:rect id="_x0000_s1078" style="position:absolute;margin-left:284.55pt;margin-top:8.8pt;width:205.45pt;height:90.75pt;z-index:251665408;mso-position-horizontal-relative:text;mso-position-vertical-relative:text" filled="f" strokeweight="1.25pt">
            <v:textbox style="mso-next-textbox:#_x0000_s1078">
              <w:txbxContent>
                <w:p w:rsidR="00C93C91" w:rsidRPr="00227A89" w:rsidRDefault="00C93C91" w:rsidP="004D7C62">
                  <w:pPr>
                    <w:jc w:val="center"/>
                    <w:rPr>
                      <w:sz w:val="20"/>
                      <w:szCs w:val="20"/>
                    </w:rPr>
                  </w:pPr>
                  <w:r w:rsidRPr="00227A89">
                    <w:rPr>
                      <w:sz w:val="20"/>
                      <w:szCs w:val="20"/>
                    </w:rPr>
                    <w:t>Nom, signature de la hiérarchie</w:t>
                  </w:r>
                </w:p>
              </w:txbxContent>
            </v:textbox>
          </v:rect>
        </w:pict>
      </w:r>
    </w:p>
    <w:p w:rsidR="00DB4165" w:rsidRDefault="00562BCD" w:rsidP="00F43923">
      <w:pPr>
        <w:rPr>
          <w:b/>
          <w:sz w:val="22"/>
          <w:szCs w:val="22"/>
        </w:rPr>
      </w:pPr>
      <w:r w:rsidRPr="00C93C91">
        <w:rPr>
          <w:b/>
          <w:sz w:val="22"/>
          <w:szCs w:val="22"/>
        </w:rPr>
        <w:t>Observations éventuelles du CHSCT</w:t>
      </w:r>
    </w:p>
    <w:p w:rsidR="003671D7" w:rsidRPr="00C93C91" w:rsidRDefault="003671D7" w:rsidP="00F43923">
      <w:pPr>
        <w:rPr>
          <w:b/>
          <w:sz w:val="22"/>
          <w:szCs w:val="22"/>
        </w:rPr>
      </w:pPr>
    </w:p>
    <w:p w:rsidR="00562BCD" w:rsidRPr="00C93C91" w:rsidRDefault="00562BCD" w:rsidP="00F43923">
      <w:pPr>
        <w:rPr>
          <w:sz w:val="22"/>
          <w:szCs w:val="22"/>
        </w:rPr>
      </w:pPr>
      <w:r w:rsidRPr="00C93C91">
        <w:rPr>
          <w:sz w:val="22"/>
          <w:szCs w:val="22"/>
        </w:rPr>
        <w:t>Date :</w:t>
      </w:r>
    </w:p>
    <w:p w:rsidR="00562BCD" w:rsidRPr="00C93C91" w:rsidRDefault="00562BCD" w:rsidP="00F43923">
      <w:pPr>
        <w:rPr>
          <w:b/>
          <w:sz w:val="22"/>
          <w:szCs w:val="22"/>
        </w:rPr>
      </w:pPr>
      <w:r w:rsidRPr="00C93C91">
        <w:rPr>
          <w:b/>
          <w:sz w:val="22"/>
          <w:szCs w:val="22"/>
        </w:rPr>
        <w:t>.........................................................................................</w:t>
      </w:r>
    </w:p>
    <w:p w:rsidR="00562BCD" w:rsidRPr="00C93C91" w:rsidRDefault="00562BCD" w:rsidP="00F43923">
      <w:pPr>
        <w:rPr>
          <w:b/>
          <w:sz w:val="22"/>
          <w:szCs w:val="22"/>
        </w:rPr>
      </w:pPr>
      <w:r w:rsidRPr="00C93C91">
        <w:rPr>
          <w:b/>
          <w:sz w:val="22"/>
          <w:szCs w:val="22"/>
        </w:rPr>
        <w:t>.........................................................................................</w:t>
      </w:r>
    </w:p>
    <w:p w:rsidR="00227A89" w:rsidRDefault="00562BCD" w:rsidP="00F43923">
      <w:pPr>
        <w:rPr>
          <w:b/>
          <w:sz w:val="22"/>
          <w:szCs w:val="22"/>
        </w:rPr>
      </w:pPr>
      <w:r w:rsidRPr="00C93C91">
        <w:rPr>
          <w:b/>
          <w:sz w:val="22"/>
          <w:szCs w:val="22"/>
        </w:rPr>
        <w:t>.........................................................................................</w:t>
      </w:r>
    </w:p>
    <w:p w:rsidR="003671D7" w:rsidRPr="00C93C91" w:rsidRDefault="003671D7" w:rsidP="00F43923">
      <w:pPr>
        <w:rPr>
          <w:b/>
          <w:sz w:val="22"/>
          <w:szCs w:val="22"/>
        </w:rPr>
      </w:pPr>
      <w:r w:rsidRPr="00C93C91">
        <w:rPr>
          <w:b/>
          <w:sz w:val="22"/>
          <w:szCs w:val="22"/>
        </w:rPr>
        <w:t>.........................................................................................</w:t>
      </w:r>
    </w:p>
    <w:sectPr w:rsidR="003671D7" w:rsidRPr="00C93C91" w:rsidSect="00FD05B7">
      <w:footerReference w:type="default" r:id="rId7"/>
      <w:pgSz w:w="11906" w:h="16838"/>
      <w:pgMar w:top="568" w:right="991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91" w:rsidRDefault="00C93C91">
      <w:r>
        <w:separator/>
      </w:r>
    </w:p>
  </w:endnote>
  <w:endnote w:type="continuationSeparator" w:id="0">
    <w:p w:rsidR="00C93C91" w:rsidRDefault="00C9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1" w:rsidRPr="00F43923" w:rsidRDefault="00C93C91" w:rsidP="007640BC">
    <w:pPr>
      <w:pStyle w:val="Pieddepage"/>
      <w:ind w:right="360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7429500</wp:posOffset>
          </wp:positionH>
          <wp:positionV relativeFrom="paragraph">
            <wp:posOffset>-137795</wp:posOffset>
          </wp:positionV>
          <wp:extent cx="457200" cy="340360"/>
          <wp:effectExtent l="19050" t="0" r="0" b="0"/>
          <wp:wrapNone/>
          <wp:docPr id="2" name="Image 2" descr="Logo CDG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 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91" w:rsidRDefault="00C93C91">
      <w:r>
        <w:separator/>
      </w:r>
    </w:p>
  </w:footnote>
  <w:footnote w:type="continuationSeparator" w:id="0">
    <w:p w:rsidR="00C93C91" w:rsidRDefault="00C93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9D2"/>
    <w:multiLevelType w:val="hybridMultilevel"/>
    <w:tmpl w:val="78A6F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18E5"/>
    <w:multiLevelType w:val="hybridMultilevel"/>
    <w:tmpl w:val="9912BD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>
      <o:colormru v:ext="edit" colors="#bdcbf7,#b9dcff,#b5ceed,#00478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3923"/>
    <w:rsid w:val="00021C83"/>
    <w:rsid w:val="00067516"/>
    <w:rsid w:val="000D4AFC"/>
    <w:rsid w:val="00176216"/>
    <w:rsid w:val="00227A89"/>
    <w:rsid w:val="002C629E"/>
    <w:rsid w:val="00325818"/>
    <w:rsid w:val="00356F6E"/>
    <w:rsid w:val="00364BC7"/>
    <w:rsid w:val="003671D7"/>
    <w:rsid w:val="003E5D5F"/>
    <w:rsid w:val="004D7C62"/>
    <w:rsid w:val="00562BCD"/>
    <w:rsid w:val="00572168"/>
    <w:rsid w:val="005764AC"/>
    <w:rsid w:val="005A1179"/>
    <w:rsid w:val="0066547D"/>
    <w:rsid w:val="007640BC"/>
    <w:rsid w:val="00844C30"/>
    <w:rsid w:val="00883215"/>
    <w:rsid w:val="008B5BCC"/>
    <w:rsid w:val="009A5F71"/>
    <w:rsid w:val="00A511DE"/>
    <w:rsid w:val="00A71F79"/>
    <w:rsid w:val="00AE00C7"/>
    <w:rsid w:val="00B05DBB"/>
    <w:rsid w:val="00BD5245"/>
    <w:rsid w:val="00C87750"/>
    <w:rsid w:val="00C93C91"/>
    <w:rsid w:val="00C9630A"/>
    <w:rsid w:val="00CE3550"/>
    <w:rsid w:val="00D12230"/>
    <w:rsid w:val="00D33202"/>
    <w:rsid w:val="00DB4165"/>
    <w:rsid w:val="00E97706"/>
    <w:rsid w:val="00EA4166"/>
    <w:rsid w:val="00F15AD6"/>
    <w:rsid w:val="00F43923"/>
    <w:rsid w:val="00F54E36"/>
    <w:rsid w:val="00F5537D"/>
    <w:rsid w:val="00FD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bdcbf7,#b9dcff,#b5ceed,#00478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AD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92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F4392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72168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rsid w:val="00DB4165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rsid w:val="002C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548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dlefevre</dc:creator>
  <cp:lastModifiedBy>jdeprecq</cp:lastModifiedBy>
  <cp:revision>2</cp:revision>
  <cp:lastPrinted>2012-12-12T09:15:00Z</cp:lastPrinted>
  <dcterms:created xsi:type="dcterms:W3CDTF">2013-10-28T11:28:00Z</dcterms:created>
  <dcterms:modified xsi:type="dcterms:W3CDTF">2013-10-28T11:28:00Z</dcterms:modified>
</cp:coreProperties>
</file>